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AAC2" w14:textId="5A7CA411" w:rsidR="0085023E" w:rsidRPr="0085023E" w:rsidRDefault="00004E6D" w:rsidP="001F0EBA">
      <w:pPr>
        <w:pStyle w:val="Heading1"/>
      </w:pPr>
      <w:r w:rsidRPr="00004E6D">
        <w:rPr>
          <w:noProof/>
        </w:rPr>
        <w:drawing>
          <wp:anchor distT="0" distB="0" distL="114300" distR="114300" simplePos="0" relativeHeight="251658240" behindDoc="0" locked="0" layoutInCell="1" allowOverlap="1" wp14:anchorId="3C8A24D7" wp14:editId="474626B5">
            <wp:simplePos x="0" y="0"/>
            <wp:positionH relativeFrom="column">
              <wp:posOffset>13335</wp:posOffset>
            </wp:positionH>
            <wp:positionV relativeFrom="paragraph">
              <wp:posOffset>4445</wp:posOffset>
            </wp:positionV>
            <wp:extent cx="2556510" cy="652145"/>
            <wp:effectExtent l="0" t="0" r="0" b="0"/>
            <wp:wrapTopAndBottom/>
            <wp:docPr id="4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a black square&#10;&#10;Description automatically generated with medium confidence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17721" r="6272" b="15883"/>
                    <a:stretch/>
                  </pic:blipFill>
                  <pic:spPr bwMode="auto">
                    <a:xfrm>
                      <a:off x="0" y="0"/>
                      <a:ext cx="2556510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8F">
        <w:t>Venue hire scope (i.e. limitations)</w:t>
      </w:r>
    </w:p>
    <w:p w14:paraId="2B154C1F" w14:textId="77777777" w:rsidR="001F0EBA" w:rsidRDefault="001F0EBA" w:rsidP="009540E6">
      <w:pPr>
        <w:spacing w:after="160" w:line="279" w:lineRule="auto"/>
      </w:pPr>
    </w:p>
    <w:p w14:paraId="17A3AC86" w14:textId="74DBC459" w:rsidR="009540E6" w:rsidRPr="009540E6" w:rsidRDefault="00745EC4" w:rsidP="009540E6">
      <w:pPr>
        <w:spacing w:after="160" w:line="279" w:lineRule="auto"/>
        <w:rPr>
          <w:b/>
          <w:bCs/>
        </w:rPr>
      </w:pPr>
      <w:r>
        <w:t>Next Wave operates Brunswick Mechanics Institute with the support of Merri-</w:t>
      </w:r>
      <w:proofErr w:type="spellStart"/>
      <w:r>
        <w:t>bek</w:t>
      </w:r>
      <w:proofErr w:type="spellEnd"/>
      <w:r>
        <w:t xml:space="preserve"> City Council. </w:t>
      </w:r>
      <w:r w:rsidR="002277CB">
        <w:t>We have a</w:t>
      </w:r>
      <w:r w:rsidR="009540E6">
        <w:t xml:space="preserve"> tender </w:t>
      </w:r>
      <w:r w:rsidR="002277CB">
        <w:t>agreement</w:t>
      </w:r>
      <w:r w:rsidR="00FA4B76">
        <w:rPr>
          <w:rStyle w:val="FootnoteReference"/>
        </w:rPr>
        <w:footnoteReference w:id="2"/>
      </w:r>
      <w:r w:rsidR="002277CB">
        <w:t xml:space="preserve"> </w:t>
      </w:r>
      <w:r w:rsidR="009540E6">
        <w:t xml:space="preserve">that specifies that the venue </w:t>
      </w:r>
      <w:r w:rsidR="009540E6" w:rsidRPr="009540E6">
        <w:rPr>
          <w:b/>
          <w:bCs/>
        </w:rPr>
        <w:t>should be used in a way that:</w:t>
      </w:r>
    </w:p>
    <w:p w14:paraId="7D1E4A25" w14:textId="5CB6B48B" w:rsidR="009540E6" w:rsidRPr="00C33C49" w:rsidRDefault="009540E6" w:rsidP="009540E6">
      <w:pPr>
        <w:numPr>
          <w:ilvl w:val="0"/>
          <w:numId w:val="5"/>
        </w:numPr>
        <w:spacing w:after="160" w:line="279" w:lineRule="auto"/>
        <w:rPr>
          <w:lang w:val="en-AU"/>
        </w:rPr>
      </w:pPr>
      <w:r>
        <w:t>Supports artists in the development of work.</w:t>
      </w:r>
      <w:r w:rsidRPr="1D547E21">
        <w:rPr>
          <w:lang w:val="en-AU"/>
        </w:rPr>
        <w:t> </w:t>
      </w:r>
    </w:p>
    <w:p w14:paraId="0E0F79DC" w14:textId="77777777" w:rsidR="009540E6" w:rsidRPr="00C33C49" w:rsidRDefault="009540E6" w:rsidP="009540E6">
      <w:pPr>
        <w:numPr>
          <w:ilvl w:val="0"/>
          <w:numId w:val="6"/>
        </w:numPr>
        <w:spacing w:after="160" w:line="279" w:lineRule="auto"/>
        <w:rPr>
          <w:lang w:val="en-AU"/>
        </w:rPr>
      </w:pPr>
      <w:r w:rsidRPr="00C33C49">
        <w:t>Provide</w:t>
      </w:r>
      <w:r>
        <w:t>s</w:t>
      </w:r>
      <w:r w:rsidRPr="00C33C49">
        <w:t xml:space="preserve"> professional development support to artists</w:t>
      </w:r>
      <w:r>
        <w:rPr>
          <w:lang w:val="en-AU"/>
        </w:rPr>
        <w:t>.</w:t>
      </w:r>
    </w:p>
    <w:p w14:paraId="02C2AF8A" w14:textId="77777777" w:rsidR="009540E6" w:rsidRPr="00C33C49" w:rsidRDefault="009540E6" w:rsidP="009540E6">
      <w:pPr>
        <w:numPr>
          <w:ilvl w:val="0"/>
          <w:numId w:val="7"/>
        </w:numPr>
        <w:spacing w:after="160" w:line="279" w:lineRule="auto"/>
        <w:rPr>
          <w:lang w:val="en-AU"/>
        </w:rPr>
      </w:pPr>
      <w:r w:rsidRPr="00C33C49">
        <w:t>Demonstrate</w:t>
      </w:r>
      <w:r>
        <w:t>s</w:t>
      </w:r>
      <w:r w:rsidRPr="00C33C49">
        <w:t xml:space="preserve"> experimentation and new work supported through programming and curatorial approach</w:t>
      </w:r>
      <w:r>
        <w:t>.</w:t>
      </w:r>
      <w:r w:rsidRPr="00C33C49">
        <w:rPr>
          <w:lang w:val="en-AU"/>
        </w:rPr>
        <w:t> </w:t>
      </w:r>
    </w:p>
    <w:p w14:paraId="01D4E09B" w14:textId="77777777" w:rsidR="009540E6" w:rsidRPr="00C33C49" w:rsidRDefault="009540E6" w:rsidP="009540E6">
      <w:pPr>
        <w:numPr>
          <w:ilvl w:val="0"/>
          <w:numId w:val="8"/>
        </w:numPr>
        <w:spacing w:after="160" w:line="279" w:lineRule="auto"/>
        <w:rPr>
          <w:lang w:val="en-AU"/>
        </w:rPr>
      </w:pPr>
      <w:r w:rsidRPr="00C33C49">
        <w:rPr>
          <w:lang w:val="en-AU"/>
        </w:rPr>
        <w:t>Support</w:t>
      </w:r>
      <w:r>
        <w:rPr>
          <w:lang w:val="en-AU"/>
        </w:rPr>
        <w:t>s</w:t>
      </w:r>
      <w:r w:rsidRPr="00C33C49">
        <w:rPr>
          <w:lang w:val="en-AU"/>
        </w:rPr>
        <w:t xml:space="preserve"> local (Merri-</w:t>
      </w:r>
      <w:proofErr w:type="spellStart"/>
      <w:r w:rsidRPr="00C33C49">
        <w:rPr>
          <w:lang w:val="en-AU"/>
        </w:rPr>
        <w:t>bek</w:t>
      </w:r>
      <w:proofErr w:type="spellEnd"/>
      <w:r w:rsidRPr="00C33C49">
        <w:rPr>
          <w:lang w:val="en-AU"/>
        </w:rPr>
        <w:t>) based artists</w:t>
      </w:r>
      <w:r>
        <w:rPr>
          <w:lang w:val="en-AU"/>
        </w:rPr>
        <w:t>.</w:t>
      </w:r>
    </w:p>
    <w:p w14:paraId="5EB958E0" w14:textId="5E2B53EE" w:rsidR="009540E6" w:rsidRPr="00C33C49" w:rsidRDefault="009540E6" w:rsidP="009540E6">
      <w:pPr>
        <w:numPr>
          <w:ilvl w:val="0"/>
          <w:numId w:val="9"/>
        </w:numPr>
        <w:spacing w:after="160" w:line="279" w:lineRule="auto"/>
        <w:rPr>
          <w:lang w:val="en-AU"/>
        </w:rPr>
      </w:pPr>
      <w:r w:rsidRPr="1D547E21">
        <w:rPr>
          <w:lang w:val="en-AU"/>
        </w:rPr>
        <w:t>Develops partnerships that engage Merri-</w:t>
      </w:r>
      <w:proofErr w:type="spellStart"/>
      <w:r w:rsidRPr="1D547E21">
        <w:rPr>
          <w:lang w:val="en-AU"/>
        </w:rPr>
        <w:t>bek</w:t>
      </w:r>
      <w:r w:rsidR="25A8971B" w:rsidRPr="1D547E21">
        <w:rPr>
          <w:lang w:val="en-AU"/>
        </w:rPr>
        <w:t>'</w:t>
      </w:r>
      <w:r w:rsidRPr="1D547E21">
        <w:rPr>
          <w:lang w:val="en-AU"/>
        </w:rPr>
        <w:t>s</w:t>
      </w:r>
      <w:proofErr w:type="spellEnd"/>
      <w:r w:rsidRPr="1D547E21">
        <w:rPr>
          <w:lang w:val="en-AU"/>
        </w:rPr>
        <w:t xml:space="preserve"> community.</w:t>
      </w:r>
    </w:p>
    <w:p w14:paraId="07936D8E" w14:textId="77777777" w:rsidR="009540E6" w:rsidRDefault="009540E6" w:rsidP="009540E6">
      <w:pPr>
        <w:numPr>
          <w:ilvl w:val="0"/>
          <w:numId w:val="10"/>
        </w:numPr>
        <w:rPr>
          <w:lang w:val="en-AU"/>
        </w:rPr>
      </w:pPr>
      <w:r w:rsidRPr="00C33C49">
        <w:t>Attract</w:t>
      </w:r>
      <w:r>
        <w:t>s</w:t>
      </w:r>
      <w:r w:rsidRPr="00C33C49">
        <w:t xml:space="preserve"> publicity and Media that improves the profile of Brunswick Mechanics</w:t>
      </w:r>
      <w:r>
        <w:t xml:space="preserve"> Institute.</w:t>
      </w:r>
    </w:p>
    <w:p w14:paraId="33043D17" w14:textId="5277A8D5" w:rsidR="006F6F20" w:rsidRDefault="009540E6" w:rsidP="006F6F20">
      <w:pPr>
        <w:numPr>
          <w:ilvl w:val="0"/>
          <w:numId w:val="10"/>
        </w:numPr>
        <w:rPr>
          <w:lang w:val="en-AU"/>
        </w:rPr>
      </w:pPr>
      <w:r w:rsidRPr="00C33C49">
        <w:rPr>
          <w:lang w:val="en-AU"/>
        </w:rPr>
        <w:t>Align</w:t>
      </w:r>
      <w:r w:rsidRPr="00540FB0">
        <w:rPr>
          <w:lang w:val="en-AU"/>
        </w:rPr>
        <w:t>s</w:t>
      </w:r>
      <w:r w:rsidRPr="00C33C49">
        <w:rPr>
          <w:lang w:val="en-AU"/>
        </w:rPr>
        <w:t xml:space="preserve"> closely with the Merri-</w:t>
      </w:r>
      <w:proofErr w:type="spellStart"/>
      <w:r w:rsidRPr="00C33C49">
        <w:rPr>
          <w:lang w:val="en-AU"/>
        </w:rPr>
        <w:t>bek’s</w:t>
      </w:r>
      <w:proofErr w:type="spellEnd"/>
      <w:r w:rsidRPr="00C33C49">
        <w:rPr>
          <w:lang w:val="en-AU"/>
        </w:rPr>
        <w:t xml:space="preserve"> vision for arts and culture and community</w:t>
      </w:r>
      <w:r w:rsidRPr="00540FB0">
        <w:rPr>
          <w:lang w:val="en-AU"/>
        </w:rPr>
        <w:t>.</w:t>
      </w:r>
      <w:r w:rsidRPr="00C33C49">
        <w:rPr>
          <w:lang w:val="en-AU"/>
        </w:rPr>
        <w:t xml:space="preserve"> Next Wave is committed to fostering civic pride, connection and social cohesion through participation in the arts. </w:t>
      </w:r>
    </w:p>
    <w:p w14:paraId="162B32FE" w14:textId="77777777" w:rsidR="005276BF" w:rsidRDefault="005276BF" w:rsidP="005276BF">
      <w:pPr>
        <w:pStyle w:val="Heading2"/>
      </w:pPr>
      <w:r>
        <w:t>What this means for hirers</w:t>
      </w:r>
    </w:p>
    <w:p w14:paraId="124FEC54" w14:textId="77777777" w:rsidR="005276BF" w:rsidRDefault="005276BF" w:rsidP="005276BF">
      <w:r>
        <w:t xml:space="preserve">This mean that we will occasionally have to decline hires on the basis that they that fall outside of our scope. </w:t>
      </w:r>
    </w:p>
    <w:p w14:paraId="1F2A12E2" w14:textId="77777777" w:rsidR="005276BF" w:rsidRDefault="005276BF" w:rsidP="005276BF">
      <w:r>
        <w:t>This can include seasons of work, the presentation of works that are not undergoing creative development, as well as events that are not arts-related, such as parties, celebrations or launches.</w:t>
      </w:r>
    </w:p>
    <w:p w14:paraId="2C231CB4" w14:textId="77777777" w:rsidR="005276BF" w:rsidRPr="00E13D11" w:rsidRDefault="005276BF" w:rsidP="005276BF">
      <w:r>
        <w:t xml:space="preserve">There may also occasionally be hires that fall outside of the capacity of our small team and of our heritage listed venue. </w:t>
      </w:r>
      <w:r w:rsidRPr="00E13D11">
        <w:t> </w:t>
      </w:r>
    </w:p>
    <w:p w14:paraId="1025D363" w14:textId="28B1A3F7" w:rsidR="005F4272" w:rsidRDefault="005276BF" w:rsidP="005276BF">
      <w:pPr>
        <w:rPr>
          <w:b/>
          <w:bCs/>
        </w:rPr>
      </w:pPr>
      <w:r w:rsidRPr="00E13D11">
        <w:rPr>
          <w:b/>
          <w:bCs/>
        </w:rPr>
        <w:t>The suitability of hires is determined by and at the discretion of Next Wave, in partnership with Merri-</w:t>
      </w:r>
      <w:proofErr w:type="spellStart"/>
      <w:r w:rsidRPr="00E13D11">
        <w:rPr>
          <w:b/>
          <w:bCs/>
        </w:rPr>
        <w:t>bek</w:t>
      </w:r>
      <w:proofErr w:type="spellEnd"/>
      <w:r w:rsidRPr="00E13D11">
        <w:rPr>
          <w:b/>
          <w:bCs/>
        </w:rPr>
        <w:t xml:space="preserve"> City Council.</w:t>
      </w:r>
    </w:p>
    <w:p w14:paraId="41EC018A" w14:textId="77777777" w:rsidR="005F4272" w:rsidRDefault="005F4272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DC2DF9A" w14:textId="59C95ADB" w:rsidR="006F6F20" w:rsidRPr="009540E6" w:rsidRDefault="006F6F20" w:rsidP="006F6F20">
      <w:pPr>
        <w:pStyle w:val="Heading2"/>
      </w:pPr>
      <w:r>
        <w:lastRenderedPageBreak/>
        <w:t>Reduced-rate hires</w:t>
      </w:r>
    </w:p>
    <w:p w14:paraId="4F16968E" w14:textId="699B2B7C" w:rsidR="009C38CE" w:rsidRDefault="00A16B8B" w:rsidP="00A16B8B">
      <w:pPr>
        <w:rPr>
          <w:lang w:val="en-AU"/>
        </w:rPr>
      </w:pPr>
      <w:r w:rsidRPr="74F1AF07">
        <w:rPr>
          <w:lang w:val="en-AU"/>
        </w:rPr>
        <w:t xml:space="preserve">Under this agreement, Next Wave can provide venue hire at a </w:t>
      </w:r>
      <w:r w:rsidRPr="00F40B8F">
        <w:rPr>
          <w:b/>
          <w:bCs/>
          <w:lang w:val="en-AU"/>
        </w:rPr>
        <w:t>reduced rate</w:t>
      </w:r>
      <w:r w:rsidRPr="74F1AF07">
        <w:rPr>
          <w:lang w:val="en-AU"/>
        </w:rPr>
        <w:t xml:space="preserve"> to </w:t>
      </w:r>
      <w:r w:rsidRPr="009540E6">
        <w:rPr>
          <w:b/>
          <w:bCs/>
          <w:lang w:val="en-AU"/>
        </w:rPr>
        <w:t>support artists/creative practitioners</w:t>
      </w:r>
      <w:r w:rsidR="00CC739E" w:rsidRPr="009540E6">
        <w:rPr>
          <w:b/>
          <w:bCs/>
          <w:lang w:val="en-AU"/>
        </w:rPr>
        <w:t xml:space="preserve"> </w:t>
      </w:r>
      <w:r w:rsidR="00CC739E" w:rsidRPr="009540E6">
        <w:rPr>
          <w:lang w:val="en-AU"/>
        </w:rPr>
        <w:t xml:space="preserve">as well as </w:t>
      </w:r>
      <w:r w:rsidRPr="009540E6">
        <w:rPr>
          <w:b/>
          <w:bCs/>
          <w:lang w:val="en-AU"/>
        </w:rPr>
        <w:t>not-for-profit</w:t>
      </w:r>
      <w:r w:rsidR="00874819" w:rsidRPr="009540E6">
        <w:rPr>
          <w:b/>
          <w:bCs/>
          <w:lang w:val="en-AU"/>
        </w:rPr>
        <w:t>s</w:t>
      </w:r>
      <w:r w:rsidR="00965159" w:rsidRPr="009540E6">
        <w:rPr>
          <w:b/>
          <w:bCs/>
          <w:lang w:val="en-AU"/>
        </w:rPr>
        <w:t xml:space="preserve"> </w:t>
      </w:r>
      <w:r w:rsidR="00965159" w:rsidRPr="009540E6">
        <w:rPr>
          <w:lang w:val="en-AU"/>
        </w:rPr>
        <w:t>and</w:t>
      </w:r>
      <w:r w:rsidR="000D49F3" w:rsidRPr="009540E6">
        <w:rPr>
          <w:b/>
          <w:bCs/>
          <w:lang w:val="en-AU"/>
        </w:rPr>
        <w:t xml:space="preserve"> small</w:t>
      </w:r>
      <w:r w:rsidR="0427C7C3" w:rsidRPr="009540E6">
        <w:rPr>
          <w:b/>
          <w:bCs/>
          <w:lang w:val="en-AU"/>
        </w:rPr>
        <w:t>-</w:t>
      </w:r>
      <w:r w:rsidR="00CD0783" w:rsidRPr="009540E6">
        <w:rPr>
          <w:b/>
          <w:bCs/>
          <w:lang w:val="en-AU"/>
        </w:rPr>
        <w:t>to</w:t>
      </w:r>
      <w:r w:rsidR="4A5BF3D6" w:rsidRPr="009540E6">
        <w:rPr>
          <w:b/>
          <w:bCs/>
          <w:lang w:val="en-AU"/>
        </w:rPr>
        <w:t>-</w:t>
      </w:r>
      <w:r w:rsidR="000D49F3" w:rsidRPr="009540E6">
        <w:rPr>
          <w:b/>
          <w:bCs/>
          <w:lang w:val="en-AU"/>
        </w:rPr>
        <w:t xml:space="preserve">medium arts </w:t>
      </w:r>
      <w:r w:rsidRPr="009540E6">
        <w:rPr>
          <w:b/>
          <w:bCs/>
          <w:lang w:val="en-AU"/>
        </w:rPr>
        <w:t xml:space="preserve">organisations </w:t>
      </w:r>
      <w:r w:rsidR="5205AE9C" w:rsidRPr="009540E6">
        <w:rPr>
          <w:b/>
          <w:bCs/>
          <w:lang w:val="en-AU"/>
        </w:rPr>
        <w:t>t</w:t>
      </w:r>
      <w:r w:rsidRPr="009540E6">
        <w:rPr>
          <w:b/>
          <w:bCs/>
          <w:lang w:val="en-AU"/>
        </w:rPr>
        <w:t>o undertake creative developments and/or deliver community arts initiatives</w:t>
      </w:r>
      <w:r w:rsidRPr="00F40B8F">
        <w:rPr>
          <w:lang w:val="en-AU"/>
        </w:rPr>
        <w:t xml:space="preserve"> in our space.</w:t>
      </w:r>
      <w:r w:rsidRPr="74F1AF07">
        <w:rPr>
          <w:lang w:val="en-AU"/>
        </w:rPr>
        <w:t xml:space="preserve"> </w:t>
      </w:r>
    </w:p>
    <w:p w14:paraId="4DA4D5B8" w14:textId="6C7545BB" w:rsidR="00803C5B" w:rsidRDefault="00803C5B" w:rsidP="00A16B8B">
      <w:pPr>
        <w:rPr>
          <w:lang w:val="en-AU"/>
        </w:rPr>
      </w:pPr>
      <w:r w:rsidRPr="74F1AF07">
        <w:rPr>
          <w:lang w:val="en-AU"/>
        </w:rPr>
        <w:t xml:space="preserve">We </w:t>
      </w:r>
      <w:r w:rsidRPr="00E50649">
        <w:rPr>
          <w:b/>
          <w:bCs/>
          <w:lang w:val="en-AU"/>
        </w:rPr>
        <w:t>prioritise early career artists/creative practitioners</w:t>
      </w:r>
      <w:r w:rsidRPr="74F1AF07">
        <w:rPr>
          <w:lang w:val="en-AU"/>
        </w:rPr>
        <w:t xml:space="preserve"> and those who </w:t>
      </w:r>
      <w:r w:rsidRPr="00E50649">
        <w:rPr>
          <w:b/>
          <w:bCs/>
          <w:lang w:val="en-AU"/>
        </w:rPr>
        <w:t>live in Merri-</w:t>
      </w:r>
      <w:proofErr w:type="spellStart"/>
      <w:r w:rsidRPr="00E50649">
        <w:rPr>
          <w:b/>
          <w:bCs/>
          <w:lang w:val="en-AU"/>
        </w:rPr>
        <w:t>bek</w:t>
      </w:r>
      <w:proofErr w:type="spellEnd"/>
      <w:r w:rsidRPr="74F1AF07">
        <w:rPr>
          <w:lang w:val="en-AU"/>
        </w:rPr>
        <w:t xml:space="preserve">, especially those that belong to </w:t>
      </w:r>
      <w:hyperlink r:id="rId12">
        <w:r w:rsidRPr="74F1AF07">
          <w:rPr>
            <w:rStyle w:val="Hyperlink"/>
            <w:lang w:val="en-AU"/>
          </w:rPr>
          <w:t>Merri-</w:t>
        </w:r>
        <w:proofErr w:type="spellStart"/>
        <w:r w:rsidRPr="74F1AF07">
          <w:rPr>
            <w:rStyle w:val="Hyperlink"/>
            <w:lang w:val="en-AU"/>
          </w:rPr>
          <w:t>bek’s</w:t>
        </w:r>
        <w:proofErr w:type="spellEnd"/>
        <w:r w:rsidRPr="74F1AF07">
          <w:rPr>
            <w:rStyle w:val="Hyperlink"/>
            <w:lang w:val="en-AU"/>
          </w:rPr>
          <w:t xml:space="preserve"> human rights priority groups</w:t>
        </w:r>
      </w:hyperlink>
      <w:r w:rsidRPr="74F1AF07">
        <w:rPr>
          <w:lang w:val="en-AU"/>
        </w:rPr>
        <w:t xml:space="preserve">. </w:t>
      </w:r>
    </w:p>
    <w:p w14:paraId="704B9338" w14:textId="77777777" w:rsidR="009C38CE" w:rsidRPr="008B0AA7" w:rsidRDefault="009C38CE" w:rsidP="006F6F20">
      <w:pPr>
        <w:pStyle w:val="Heading3"/>
      </w:pPr>
      <w:r>
        <w:t xml:space="preserve">What do we mean by ‘creative development’? </w:t>
      </w:r>
    </w:p>
    <w:p w14:paraId="1E5BAE4A" w14:textId="77777777" w:rsidR="009C38CE" w:rsidRPr="00352406" w:rsidRDefault="009C38CE" w:rsidP="009C38CE">
      <w:r w:rsidRPr="00122A2C">
        <w:rPr>
          <w:lang w:val="en-AU"/>
        </w:rPr>
        <w:t xml:space="preserve">Creative development activities </w:t>
      </w:r>
      <w:r w:rsidRPr="00122A2C">
        <w:rPr>
          <w:rFonts w:eastAsia="Aptos"/>
        </w:rPr>
        <w:t>support testing, development and experimentation</w:t>
      </w:r>
      <w:r>
        <w:rPr>
          <w:rFonts w:eastAsia="Aptos"/>
        </w:rPr>
        <w:t>.</w:t>
      </w:r>
    </w:p>
    <w:p w14:paraId="3E3A0DFF" w14:textId="77777777" w:rsidR="009C38CE" w:rsidRPr="00745EC4" w:rsidRDefault="009C38CE" w:rsidP="009C38CE">
      <w:pPr>
        <w:spacing w:after="160" w:line="279" w:lineRule="auto"/>
      </w:pPr>
      <w:r>
        <w:rPr>
          <w:lang w:val="en-AU"/>
        </w:rPr>
        <w:t xml:space="preserve">This </w:t>
      </w:r>
      <w:r w:rsidRPr="00CD0650">
        <w:rPr>
          <w:lang w:val="en-AU"/>
        </w:rPr>
        <w:t xml:space="preserve">encompasses </w:t>
      </w:r>
      <w:r w:rsidRPr="001138A1">
        <w:rPr>
          <w:lang w:val="en-AU"/>
        </w:rPr>
        <w:t>rehearsals, workshops, filming, artist talks, work in progress showings, script development, auditions</w:t>
      </w:r>
      <w:r>
        <w:rPr>
          <w:lang w:val="en-AU"/>
        </w:rPr>
        <w:t xml:space="preserve"> and </w:t>
      </w:r>
      <w:r w:rsidRPr="001138A1">
        <w:rPr>
          <w:lang w:val="en-AU"/>
        </w:rPr>
        <w:t>research</w:t>
      </w:r>
      <w:r>
        <w:rPr>
          <w:lang w:val="en-AU"/>
        </w:rPr>
        <w:t>—</w:t>
      </w:r>
      <w:r>
        <w:t xml:space="preserve">and includes </w:t>
      </w:r>
      <w:r w:rsidRPr="00122A2C">
        <w:t>activities that showcase the creative development process</w:t>
      </w:r>
      <w:r>
        <w:t>.</w:t>
      </w:r>
    </w:p>
    <w:p w14:paraId="5437C38E" w14:textId="77777777" w:rsidR="009C38CE" w:rsidRPr="007908DE" w:rsidRDefault="009C38CE" w:rsidP="006F6F20">
      <w:pPr>
        <w:pStyle w:val="Heading3"/>
      </w:pPr>
      <w:r w:rsidRPr="007908DE">
        <w:t>What do we mean by ‘community arts initiative’?</w:t>
      </w:r>
    </w:p>
    <w:p w14:paraId="3F2C6F46" w14:textId="05959488" w:rsidR="001F0EBA" w:rsidRPr="00FA4B76" w:rsidRDefault="009C38CE" w:rsidP="00FA4B76">
      <w:pPr>
        <w:rPr>
          <w:lang w:val="en-AU"/>
        </w:rPr>
      </w:pPr>
      <w:r w:rsidRPr="2F0C098D">
        <w:rPr>
          <w:lang w:val="en-AU"/>
        </w:rPr>
        <w:t>Community arts initiatives can include small artist-led events/public programs. Next Wave prioritises events/programs that support professional development for and skill exchange between creative practitioners with a focus on emerging practitioners.</w:t>
      </w:r>
    </w:p>
    <w:p w14:paraId="400C5AC7" w14:textId="6D841FFB" w:rsidR="004A50B7" w:rsidRDefault="006F6F20" w:rsidP="001F0EBA">
      <w:pPr>
        <w:pStyle w:val="Heading2"/>
      </w:pPr>
      <w:r>
        <w:t>Full-rate hires</w:t>
      </w:r>
    </w:p>
    <w:p w14:paraId="15E97913" w14:textId="15A385EC" w:rsidR="00A37E49" w:rsidRDefault="00A37E49" w:rsidP="1D547E21">
      <w:r w:rsidRPr="1D547E21">
        <w:rPr>
          <w:lang w:val="en-AU"/>
        </w:rPr>
        <w:t xml:space="preserve">Our </w:t>
      </w:r>
      <w:proofErr w:type="gramStart"/>
      <w:r w:rsidR="1E73C2F8" w:rsidRPr="1D547E21">
        <w:rPr>
          <w:lang w:val="en-AU"/>
        </w:rPr>
        <w:t>full-rate</w:t>
      </w:r>
      <w:proofErr w:type="gramEnd"/>
      <w:r w:rsidR="1E73C2F8" w:rsidRPr="1D547E21">
        <w:rPr>
          <w:lang w:val="en-AU"/>
        </w:rPr>
        <w:t xml:space="preserve"> i</w:t>
      </w:r>
      <w:r w:rsidR="00C13B1E" w:rsidRPr="1D547E21">
        <w:rPr>
          <w:lang w:val="en-AU"/>
        </w:rPr>
        <w:t>s for</w:t>
      </w:r>
      <w:r w:rsidR="006F6F20">
        <w:rPr>
          <w:lang w:val="en-AU"/>
        </w:rPr>
        <w:t xml:space="preserve"> larger organisations and</w:t>
      </w:r>
      <w:r w:rsidR="002A495B">
        <w:rPr>
          <w:lang w:val="en-AU"/>
        </w:rPr>
        <w:t xml:space="preserve"> </w:t>
      </w:r>
      <w:r w:rsidR="00F67B5E">
        <w:rPr>
          <w:lang w:val="en-AU"/>
        </w:rPr>
        <w:t>commercial/</w:t>
      </w:r>
      <w:r w:rsidR="00014D6F" w:rsidRPr="00F67B5E">
        <w:t>business activities</w:t>
      </w:r>
      <w:r w:rsidR="009540E6" w:rsidRPr="1D547E21">
        <w:rPr>
          <w:rStyle w:val="CommentReference"/>
        </w:rPr>
        <w:t xml:space="preserve"> </w:t>
      </w:r>
      <w:r w:rsidR="00C13B1E">
        <w:t xml:space="preserve">that are aligned with Next Wave’s values of justice, friendship and care. </w:t>
      </w:r>
    </w:p>
    <w:p w14:paraId="6F1F5CED" w14:textId="453BBB3B" w:rsidR="00663FB8" w:rsidRDefault="00663FB8" w:rsidP="1D547E21">
      <w:pPr>
        <w:rPr>
          <w:lang w:val="en-AU"/>
        </w:rPr>
      </w:pPr>
      <w:proofErr w:type="gramStart"/>
      <w:r w:rsidRPr="1D547E21">
        <w:rPr>
          <w:lang w:val="en-AU"/>
        </w:rPr>
        <w:t>Full-rate</w:t>
      </w:r>
      <w:proofErr w:type="gramEnd"/>
      <w:r w:rsidRPr="1D547E21">
        <w:rPr>
          <w:lang w:val="en-AU"/>
        </w:rPr>
        <w:t xml:space="preserve"> hires</w:t>
      </w:r>
      <w:r w:rsidR="008C0707" w:rsidRPr="1D547E21">
        <w:rPr>
          <w:lang w:val="en-AU"/>
        </w:rPr>
        <w:t xml:space="preserve"> not only help us </w:t>
      </w:r>
      <w:r w:rsidR="004D032A" w:rsidRPr="1D547E21">
        <w:rPr>
          <w:lang w:val="en-AU"/>
        </w:rPr>
        <w:t xml:space="preserve">continue to support early career </w:t>
      </w:r>
      <w:r w:rsidR="008C0707" w:rsidRPr="1D547E21">
        <w:rPr>
          <w:lang w:val="en-AU"/>
        </w:rPr>
        <w:t xml:space="preserve">creative </w:t>
      </w:r>
      <w:r w:rsidR="00D95297" w:rsidRPr="1D547E21">
        <w:rPr>
          <w:lang w:val="en-AU"/>
        </w:rPr>
        <w:t xml:space="preserve">practitioners, </w:t>
      </w:r>
      <w:proofErr w:type="gramStart"/>
      <w:r w:rsidR="00D95297" w:rsidRPr="1D547E21">
        <w:rPr>
          <w:lang w:val="en-AU"/>
        </w:rPr>
        <w:t>they</w:t>
      </w:r>
      <w:proofErr w:type="gramEnd"/>
      <w:r w:rsidR="008C0707" w:rsidRPr="1D547E21">
        <w:rPr>
          <w:lang w:val="en-AU"/>
        </w:rPr>
        <w:t xml:space="preserve"> also helps us continue to provide venue hire at a reduced rate (and sometimes in-kind) </w:t>
      </w:r>
      <w:r w:rsidR="004D3EC1" w:rsidRPr="1D547E21">
        <w:rPr>
          <w:lang w:val="en-AU"/>
        </w:rPr>
        <w:t xml:space="preserve">for </w:t>
      </w:r>
      <w:r w:rsidR="0051228F" w:rsidRPr="1D547E21">
        <w:rPr>
          <w:lang w:val="en-AU"/>
        </w:rPr>
        <w:t xml:space="preserve">those who need it. </w:t>
      </w:r>
      <w:r w:rsidR="008142CD" w:rsidRPr="1D547E21">
        <w:rPr>
          <w:lang w:val="en-AU"/>
        </w:rPr>
        <w:t xml:space="preserve"> </w:t>
      </w:r>
    </w:p>
    <w:p w14:paraId="6B9638B0" w14:textId="77777777" w:rsidR="00BE3C21" w:rsidRDefault="00BE3C21" w:rsidP="00BE3C21">
      <w:pPr>
        <w:pBdr>
          <w:bottom w:val="single" w:sz="8" w:space="1" w:color="auto"/>
        </w:pBdr>
        <w:rPr>
          <w:b/>
          <w:bCs/>
        </w:rPr>
      </w:pPr>
      <w:bookmarkStart w:id="0" w:name="_About_our_venue"/>
      <w:bookmarkEnd w:id="0"/>
    </w:p>
    <w:p w14:paraId="14938CAD" w14:textId="68A69D34" w:rsidR="004D0A06" w:rsidRPr="00F730B1" w:rsidRDefault="00BE3C21" w:rsidP="00BE3C21">
      <w:pPr>
        <w:spacing w:before="240"/>
        <w:rPr>
          <w:i/>
          <w:iCs/>
        </w:rPr>
      </w:pPr>
      <w:r w:rsidRPr="00F730B1">
        <w:rPr>
          <w:i/>
          <w:iCs/>
        </w:rPr>
        <w:t>View</w:t>
      </w:r>
      <w:r w:rsidR="004D0A06" w:rsidRPr="00F730B1">
        <w:rPr>
          <w:i/>
          <w:iCs/>
        </w:rPr>
        <w:t xml:space="preserve"> our hire </w:t>
      </w:r>
      <w:hyperlink r:id="rId13" w:history="1">
        <w:r w:rsidRPr="00F730B1">
          <w:rPr>
            <w:rStyle w:val="Hyperlink"/>
            <w:i/>
            <w:iCs/>
          </w:rPr>
          <w:t>Next Wave Venue Hire Terms and Conditions</w:t>
        </w:r>
      </w:hyperlink>
      <w:r w:rsidRPr="00F730B1">
        <w:rPr>
          <w:i/>
          <w:iCs/>
        </w:rPr>
        <w:t xml:space="preserve">. </w:t>
      </w:r>
    </w:p>
    <w:p w14:paraId="2F553E05" w14:textId="77777777" w:rsidR="00F730B1" w:rsidRPr="009F46EE" w:rsidRDefault="00F730B1" w:rsidP="00F730B1">
      <w:pPr>
        <w:spacing w:before="240" w:after="240"/>
        <w:rPr>
          <w:rFonts w:eastAsia="Aptos" w:cs="Aptos"/>
          <w:i/>
          <w:iCs/>
          <w:color w:val="000000" w:themeColor="text1"/>
        </w:rPr>
      </w:pPr>
      <w:r w:rsidRPr="009F46EE">
        <w:rPr>
          <w:rFonts w:eastAsia="Aptos" w:cs="Aptos"/>
          <w:i/>
          <w:iCs/>
          <w:color w:val="000000" w:themeColor="text1"/>
        </w:rPr>
        <w:t xml:space="preserve">If you have any questions, please contact </w:t>
      </w:r>
      <w:hyperlink r:id="rId14" w:history="1">
        <w:r w:rsidRPr="009F46EE">
          <w:rPr>
            <w:rStyle w:val="Hyperlink"/>
            <w:rFonts w:eastAsia="Aptos" w:cs="Aptos"/>
            <w:i/>
            <w:iCs/>
          </w:rPr>
          <w:t>nextwave@nextwave.org.au</w:t>
        </w:r>
      </w:hyperlink>
    </w:p>
    <w:p w14:paraId="0E495BD9" w14:textId="77777777" w:rsidR="00F730B1" w:rsidRPr="00BE3C21" w:rsidRDefault="00F730B1" w:rsidP="00BE3C21">
      <w:pPr>
        <w:spacing w:before="240"/>
        <w:rPr>
          <w:lang w:val="en-AU"/>
        </w:rPr>
      </w:pPr>
    </w:p>
    <w:p w14:paraId="03E7F648" w14:textId="2395DEFA" w:rsidR="004F1D47" w:rsidRDefault="004F1D47" w:rsidP="003C1AB6"/>
    <w:sectPr w:rsidR="004F1D47" w:rsidSect="00527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768F" w14:textId="77777777" w:rsidR="00215197" w:rsidRDefault="00215197" w:rsidP="00FA4B76">
      <w:pPr>
        <w:spacing w:after="0" w:line="240" w:lineRule="auto"/>
      </w:pPr>
      <w:r>
        <w:separator/>
      </w:r>
    </w:p>
  </w:endnote>
  <w:endnote w:type="continuationSeparator" w:id="0">
    <w:p w14:paraId="30EA60D1" w14:textId="77777777" w:rsidR="00215197" w:rsidRDefault="00215197" w:rsidP="00FA4B76">
      <w:pPr>
        <w:spacing w:after="0" w:line="240" w:lineRule="auto"/>
      </w:pPr>
      <w:r>
        <w:continuationSeparator/>
      </w:r>
    </w:p>
  </w:endnote>
  <w:endnote w:type="continuationNotice" w:id="1">
    <w:p w14:paraId="16B17014" w14:textId="77777777" w:rsidR="00215197" w:rsidRDefault="0021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5105" w14:textId="77777777" w:rsidR="00215197" w:rsidRDefault="00215197" w:rsidP="00FA4B76">
      <w:pPr>
        <w:spacing w:after="0" w:line="240" w:lineRule="auto"/>
      </w:pPr>
      <w:r>
        <w:separator/>
      </w:r>
    </w:p>
  </w:footnote>
  <w:footnote w:type="continuationSeparator" w:id="0">
    <w:p w14:paraId="0056CF7B" w14:textId="77777777" w:rsidR="00215197" w:rsidRDefault="00215197" w:rsidP="00FA4B76">
      <w:pPr>
        <w:spacing w:after="0" w:line="240" w:lineRule="auto"/>
      </w:pPr>
      <w:r>
        <w:continuationSeparator/>
      </w:r>
    </w:p>
  </w:footnote>
  <w:footnote w:type="continuationNotice" w:id="1">
    <w:p w14:paraId="5EC06AB5" w14:textId="77777777" w:rsidR="00215197" w:rsidRDefault="00215197">
      <w:pPr>
        <w:spacing w:after="0" w:line="240" w:lineRule="auto"/>
      </w:pPr>
    </w:p>
  </w:footnote>
  <w:footnote w:id="2">
    <w:p w14:paraId="2E088BA9" w14:textId="1633035D" w:rsidR="00FA4B76" w:rsidRPr="00FA4B76" w:rsidRDefault="00FA4B7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Next Wave’s current agreement extends to June 2024 and will be renewed in July 2025</w:t>
      </w:r>
      <w:r w:rsidR="00896FE6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1E8A"/>
    <w:multiLevelType w:val="multilevel"/>
    <w:tmpl w:val="87B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A3F7E"/>
    <w:multiLevelType w:val="hybridMultilevel"/>
    <w:tmpl w:val="9C366B58"/>
    <w:lvl w:ilvl="0" w:tplc="A78A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2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C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2D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E1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0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B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C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0F5"/>
    <w:multiLevelType w:val="multilevel"/>
    <w:tmpl w:val="4E1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07C97"/>
    <w:multiLevelType w:val="multilevel"/>
    <w:tmpl w:val="228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75102"/>
    <w:multiLevelType w:val="multilevel"/>
    <w:tmpl w:val="21F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B69B8"/>
    <w:multiLevelType w:val="multilevel"/>
    <w:tmpl w:val="FA6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5729B7"/>
    <w:multiLevelType w:val="multilevel"/>
    <w:tmpl w:val="0BF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A9856"/>
    <w:multiLevelType w:val="hybridMultilevel"/>
    <w:tmpl w:val="E8BC142C"/>
    <w:lvl w:ilvl="0" w:tplc="528C1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AE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C5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C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3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0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D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8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48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9C3"/>
    <w:multiLevelType w:val="hybridMultilevel"/>
    <w:tmpl w:val="5404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06E06"/>
    <w:multiLevelType w:val="hybridMultilevel"/>
    <w:tmpl w:val="F2F07586"/>
    <w:lvl w:ilvl="0" w:tplc="273A4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6A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EC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2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C1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2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C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64B5A"/>
    <w:multiLevelType w:val="hybridMultilevel"/>
    <w:tmpl w:val="E5DE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6675"/>
    <w:multiLevelType w:val="hybridMultilevel"/>
    <w:tmpl w:val="A0EC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66E"/>
    <w:multiLevelType w:val="multilevel"/>
    <w:tmpl w:val="15F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DA11DD"/>
    <w:multiLevelType w:val="multilevel"/>
    <w:tmpl w:val="EC6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9DD423"/>
    <w:multiLevelType w:val="hybridMultilevel"/>
    <w:tmpl w:val="717E7B0C"/>
    <w:lvl w:ilvl="0" w:tplc="F106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E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88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4B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EC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A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A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22924">
    <w:abstractNumId w:val="14"/>
  </w:num>
  <w:num w:numId="2" w16cid:durableId="382413371">
    <w:abstractNumId w:val="9"/>
  </w:num>
  <w:num w:numId="3" w16cid:durableId="1146318666">
    <w:abstractNumId w:val="7"/>
  </w:num>
  <w:num w:numId="4" w16cid:durableId="541795488">
    <w:abstractNumId w:val="1"/>
  </w:num>
  <w:num w:numId="5" w16cid:durableId="1357079135">
    <w:abstractNumId w:val="13"/>
  </w:num>
  <w:num w:numId="6" w16cid:durableId="1102191648">
    <w:abstractNumId w:val="0"/>
  </w:num>
  <w:num w:numId="7" w16cid:durableId="1742097345">
    <w:abstractNumId w:val="6"/>
  </w:num>
  <w:num w:numId="8" w16cid:durableId="1399090220">
    <w:abstractNumId w:val="12"/>
  </w:num>
  <w:num w:numId="9" w16cid:durableId="736510654">
    <w:abstractNumId w:val="5"/>
  </w:num>
  <w:num w:numId="10" w16cid:durableId="2104717577">
    <w:abstractNumId w:val="3"/>
  </w:num>
  <w:num w:numId="11" w16cid:durableId="973801251">
    <w:abstractNumId w:val="4"/>
  </w:num>
  <w:num w:numId="12" w16cid:durableId="780882828">
    <w:abstractNumId w:val="11"/>
  </w:num>
  <w:num w:numId="13" w16cid:durableId="2035501442">
    <w:abstractNumId w:val="8"/>
  </w:num>
  <w:num w:numId="14" w16cid:durableId="1590235670">
    <w:abstractNumId w:val="2"/>
  </w:num>
  <w:num w:numId="15" w16cid:durableId="201598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D"/>
    <w:rsid w:val="00003049"/>
    <w:rsid w:val="00004826"/>
    <w:rsid w:val="00004E6D"/>
    <w:rsid w:val="00012B56"/>
    <w:rsid w:val="00014D6F"/>
    <w:rsid w:val="000230EA"/>
    <w:rsid w:val="00035BF7"/>
    <w:rsid w:val="000514B0"/>
    <w:rsid w:val="00054FAE"/>
    <w:rsid w:val="000554F8"/>
    <w:rsid w:val="00057786"/>
    <w:rsid w:val="00073E14"/>
    <w:rsid w:val="00082910"/>
    <w:rsid w:val="00086103"/>
    <w:rsid w:val="000A1E47"/>
    <w:rsid w:val="000A4A4B"/>
    <w:rsid w:val="000A5DE0"/>
    <w:rsid w:val="000B2230"/>
    <w:rsid w:val="000C715F"/>
    <w:rsid w:val="000D49F3"/>
    <w:rsid w:val="000D6EAB"/>
    <w:rsid w:val="000E2C82"/>
    <w:rsid w:val="001010AE"/>
    <w:rsid w:val="00102B69"/>
    <w:rsid w:val="001057A5"/>
    <w:rsid w:val="001138A1"/>
    <w:rsid w:val="00122A2C"/>
    <w:rsid w:val="0013136F"/>
    <w:rsid w:val="0013192C"/>
    <w:rsid w:val="00133B47"/>
    <w:rsid w:val="0013755E"/>
    <w:rsid w:val="00137953"/>
    <w:rsid w:val="00140794"/>
    <w:rsid w:val="00142B25"/>
    <w:rsid w:val="001466A3"/>
    <w:rsid w:val="0015197B"/>
    <w:rsid w:val="0015288E"/>
    <w:rsid w:val="00156AF6"/>
    <w:rsid w:val="00156FC7"/>
    <w:rsid w:val="001624E1"/>
    <w:rsid w:val="00166335"/>
    <w:rsid w:val="00176C9D"/>
    <w:rsid w:val="00182ED2"/>
    <w:rsid w:val="001972F2"/>
    <w:rsid w:val="001A144F"/>
    <w:rsid w:val="001A32FA"/>
    <w:rsid w:val="001B1932"/>
    <w:rsid w:val="001B6214"/>
    <w:rsid w:val="001D456F"/>
    <w:rsid w:val="001E1CCB"/>
    <w:rsid w:val="001E29F7"/>
    <w:rsid w:val="001E2FD7"/>
    <w:rsid w:val="001F0EBA"/>
    <w:rsid w:val="00206303"/>
    <w:rsid w:val="00214D56"/>
    <w:rsid w:val="00215197"/>
    <w:rsid w:val="002277CB"/>
    <w:rsid w:val="00233244"/>
    <w:rsid w:val="002347F4"/>
    <w:rsid w:val="00242C26"/>
    <w:rsid w:val="00297D11"/>
    <w:rsid w:val="002A495B"/>
    <w:rsid w:val="002B7BA5"/>
    <w:rsid w:val="002E60E4"/>
    <w:rsid w:val="002F5FB2"/>
    <w:rsid w:val="0030201B"/>
    <w:rsid w:val="0030467E"/>
    <w:rsid w:val="00307E1A"/>
    <w:rsid w:val="003140C4"/>
    <w:rsid w:val="00323854"/>
    <w:rsid w:val="00342F2E"/>
    <w:rsid w:val="003515AE"/>
    <w:rsid w:val="0035347F"/>
    <w:rsid w:val="003568CD"/>
    <w:rsid w:val="00367822"/>
    <w:rsid w:val="003711B6"/>
    <w:rsid w:val="00383384"/>
    <w:rsid w:val="00391D5D"/>
    <w:rsid w:val="0039404C"/>
    <w:rsid w:val="003B67CF"/>
    <w:rsid w:val="003C1AB6"/>
    <w:rsid w:val="003C771E"/>
    <w:rsid w:val="003E01F1"/>
    <w:rsid w:val="003E438A"/>
    <w:rsid w:val="003E753F"/>
    <w:rsid w:val="00422C19"/>
    <w:rsid w:val="00430ADD"/>
    <w:rsid w:val="00434E47"/>
    <w:rsid w:val="00445559"/>
    <w:rsid w:val="00450419"/>
    <w:rsid w:val="004626EB"/>
    <w:rsid w:val="00462883"/>
    <w:rsid w:val="0047770F"/>
    <w:rsid w:val="004866AA"/>
    <w:rsid w:val="00486CC1"/>
    <w:rsid w:val="00487CD0"/>
    <w:rsid w:val="004920F3"/>
    <w:rsid w:val="004A50B7"/>
    <w:rsid w:val="004C155B"/>
    <w:rsid w:val="004C556C"/>
    <w:rsid w:val="004D032A"/>
    <w:rsid w:val="004D0A06"/>
    <w:rsid w:val="004D3EC1"/>
    <w:rsid w:val="004E0F0D"/>
    <w:rsid w:val="004E44A1"/>
    <w:rsid w:val="004E510D"/>
    <w:rsid w:val="004F0F30"/>
    <w:rsid w:val="004F1D47"/>
    <w:rsid w:val="004F2DA7"/>
    <w:rsid w:val="004F62C8"/>
    <w:rsid w:val="0050704A"/>
    <w:rsid w:val="00512134"/>
    <w:rsid w:val="0051228F"/>
    <w:rsid w:val="00513DC9"/>
    <w:rsid w:val="00517C1D"/>
    <w:rsid w:val="0052126A"/>
    <w:rsid w:val="005227B5"/>
    <w:rsid w:val="005274FB"/>
    <w:rsid w:val="005276BF"/>
    <w:rsid w:val="00540FB0"/>
    <w:rsid w:val="00543571"/>
    <w:rsid w:val="00556128"/>
    <w:rsid w:val="005652AD"/>
    <w:rsid w:val="00566B13"/>
    <w:rsid w:val="005709B8"/>
    <w:rsid w:val="0057389C"/>
    <w:rsid w:val="0057548E"/>
    <w:rsid w:val="005768AD"/>
    <w:rsid w:val="0058142A"/>
    <w:rsid w:val="00585669"/>
    <w:rsid w:val="0059295C"/>
    <w:rsid w:val="00593947"/>
    <w:rsid w:val="005942C8"/>
    <w:rsid w:val="005A34BE"/>
    <w:rsid w:val="005C4982"/>
    <w:rsid w:val="005D77A0"/>
    <w:rsid w:val="005E084F"/>
    <w:rsid w:val="005E458E"/>
    <w:rsid w:val="005F0955"/>
    <w:rsid w:val="005F2F94"/>
    <w:rsid w:val="005F2FDA"/>
    <w:rsid w:val="005F4272"/>
    <w:rsid w:val="0061269F"/>
    <w:rsid w:val="00646795"/>
    <w:rsid w:val="00647AEB"/>
    <w:rsid w:val="00663FB8"/>
    <w:rsid w:val="00664D57"/>
    <w:rsid w:val="0066539E"/>
    <w:rsid w:val="006746D0"/>
    <w:rsid w:val="00682A0D"/>
    <w:rsid w:val="0068541A"/>
    <w:rsid w:val="00695BD8"/>
    <w:rsid w:val="006A1467"/>
    <w:rsid w:val="006A6492"/>
    <w:rsid w:val="006C15F4"/>
    <w:rsid w:val="006C2B85"/>
    <w:rsid w:val="006C437D"/>
    <w:rsid w:val="006F61B2"/>
    <w:rsid w:val="006F6F20"/>
    <w:rsid w:val="00704603"/>
    <w:rsid w:val="00713B0C"/>
    <w:rsid w:val="0071465A"/>
    <w:rsid w:val="0071695D"/>
    <w:rsid w:val="007206A1"/>
    <w:rsid w:val="00721D67"/>
    <w:rsid w:val="00725A3B"/>
    <w:rsid w:val="00726935"/>
    <w:rsid w:val="00741F1B"/>
    <w:rsid w:val="00745EC4"/>
    <w:rsid w:val="00757BE5"/>
    <w:rsid w:val="007841B4"/>
    <w:rsid w:val="007908DE"/>
    <w:rsid w:val="007C6ED5"/>
    <w:rsid w:val="007D19F8"/>
    <w:rsid w:val="007D26EC"/>
    <w:rsid w:val="007E12A1"/>
    <w:rsid w:val="007F0492"/>
    <w:rsid w:val="007F0E3A"/>
    <w:rsid w:val="00803BD2"/>
    <w:rsid w:val="00803C5B"/>
    <w:rsid w:val="00810431"/>
    <w:rsid w:val="008142CD"/>
    <w:rsid w:val="00821852"/>
    <w:rsid w:val="0082498A"/>
    <w:rsid w:val="0083637F"/>
    <w:rsid w:val="00841162"/>
    <w:rsid w:val="008460E3"/>
    <w:rsid w:val="0085023E"/>
    <w:rsid w:val="00855D12"/>
    <w:rsid w:val="008562F8"/>
    <w:rsid w:val="00860D6C"/>
    <w:rsid w:val="00861BCA"/>
    <w:rsid w:val="00862803"/>
    <w:rsid w:val="00863BE6"/>
    <w:rsid w:val="008664B5"/>
    <w:rsid w:val="00866952"/>
    <w:rsid w:val="00874819"/>
    <w:rsid w:val="008776E2"/>
    <w:rsid w:val="00882940"/>
    <w:rsid w:val="00893C93"/>
    <w:rsid w:val="00895064"/>
    <w:rsid w:val="00896FE6"/>
    <w:rsid w:val="008B0AA7"/>
    <w:rsid w:val="008C0707"/>
    <w:rsid w:val="008C15D3"/>
    <w:rsid w:val="008C6A57"/>
    <w:rsid w:val="008D2349"/>
    <w:rsid w:val="008D543F"/>
    <w:rsid w:val="008E2943"/>
    <w:rsid w:val="008E33D2"/>
    <w:rsid w:val="008E7E6B"/>
    <w:rsid w:val="008F1134"/>
    <w:rsid w:val="00901341"/>
    <w:rsid w:val="00901385"/>
    <w:rsid w:val="0090605B"/>
    <w:rsid w:val="00921F7F"/>
    <w:rsid w:val="00940961"/>
    <w:rsid w:val="00941456"/>
    <w:rsid w:val="0094317A"/>
    <w:rsid w:val="009469A3"/>
    <w:rsid w:val="00951493"/>
    <w:rsid w:val="009530A2"/>
    <w:rsid w:val="009540E6"/>
    <w:rsid w:val="00956D41"/>
    <w:rsid w:val="0095734C"/>
    <w:rsid w:val="0096188B"/>
    <w:rsid w:val="00965159"/>
    <w:rsid w:val="009910C5"/>
    <w:rsid w:val="009A1647"/>
    <w:rsid w:val="009A70E8"/>
    <w:rsid w:val="009A7F36"/>
    <w:rsid w:val="009B45B9"/>
    <w:rsid w:val="009C34E2"/>
    <w:rsid w:val="009C38CE"/>
    <w:rsid w:val="009C4D97"/>
    <w:rsid w:val="009C74E6"/>
    <w:rsid w:val="009C7BD9"/>
    <w:rsid w:val="009D18E8"/>
    <w:rsid w:val="009D1CAB"/>
    <w:rsid w:val="009D74F5"/>
    <w:rsid w:val="009E3035"/>
    <w:rsid w:val="009F032C"/>
    <w:rsid w:val="009F5D22"/>
    <w:rsid w:val="009F7F21"/>
    <w:rsid w:val="00A031F1"/>
    <w:rsid w:val="00A049D9"/>
    <w:rsid w:val="00A075BD"/>
    <w:rsid w:val="00A10F72"/>
    <w:rsid w:val="00A117BE"/>
    <w:rsid w:val="00A16B8B"/>
    <w:rsid w:val="00A25BBD"/>
    <w:rsid w:val="00A37E49"/>
    <w:rsid w:val="00A47C0D"/>
    <w:rsid w:val="00A66D29"/>
    <w:rsid w:val="00A758D3"/>
    <w:rsid w:val="00A75916"/>
    <w:rsid w:val="00A8385D"/>
    <w:rsid w:val="00AA356B"/>
    <w:rsid w:val="00AA4853"/>
    <w:rsid w:val="00AA7B33"/>
    <w:rsid w:val="00AC7415"/>
    <w:rsid w:val="00AD72C4"/>
    <w:rsid w:val="00AE2103"/>
    <w:rsid w:val="00AE5607"/>
    <w:rsid w:val="00AE7941"/>
    <w:rsid w:val="00B101D6"/>
    <w:rsid w:val="00B14AB5"/>
    <w:rsid w:val="00B40837"/>
    <w:rsid w:val="00B40DBF"/>
    <w:rsid w:val="00B612CC"/>
    <w:rsid w:val="00B66C75"/>
    <w:rsid w:val="00B71D0C"/>
    <w:rsid w:val="00B81C41"/>
    <w:rsid w:val="00B83F23"/>
    <w:rsid w:val="00BB5EB8"/>
    <w:rsid w:val="00BB7957"/>
    <w:rsid w:val="00BC585E"/>
    <w:rsid w:val="00BD2292"/>
    <w:rsid w:val="00BD77A9"/>
    <w:rsid w:val="00BE01D0"/>
    <w:rsid w:val="00BE2057"/>
    <w:rsid w:val="00BE2ED2"/>
    <w:rsid w:val="00BE3C21"/>
    <w:rsid w:val="00BF075D"/>
    <w:rsid w:val="00BF496C"/>
    <w:rsid w:val="00C06ED0"/>
    <w:rsid w:val="00C074D1"/>
    <w:rsid w:val="00C10E86"/>
    <w:rsid w:val="00C10F88"/>
    <w:rsid w:val="00C13B1E"/>
    <w:rsid w:val="00C33C49"/>
    <w:rsid w:val="00C344EB"/>
    <w:rsid w:val="00C443C7"/>
    <w:rsid w:val="00C451EC"/>
    <w:rsid w:val="00C65136"/>
    <w:rsid w:val="00C65836"/>
    <w:rsid w:val="00C72FEC"/>
    <w:rsid w:val="00C81EB5"/>
    <w:rsid w:val="00C82213"/>
    <w:rsid w:val="00C82F28"/>
    <w:rsid w:val="00CA1911"/>
    <w:rsid w:val="00CA4BC8"/>
    <w:rsid w:val="00CC739E"/>
    <w:rsid w:val="00CD0650"/>
    <w:rsid w:val="00CD0783"/>
    <w:rsid w:val="00CD156D"/>
    <w:rsid w:val="00CD2D0C"/>
    <w:rsid w:val="00CD6253"/>
    <w:rsid w:val="00CE6871"/>
    <w:rsid w:val="00CF16CD"/>
    <w:rsid w:val="00CF2E33"/>
    <w:rsid w:val="00CF562C"/>
    <w:rsid w:val="00D14E22"/>
    <w:rsid w:val="00D15174"/>
    <w:rsid w:val="00D22E82"/>
    <w:rsid w:val="00D2731E"/>
    <w:rsid w:val="00D27363"/>
    <w:rsid w:val="00D3107B"/>
    <w:rsid w:val="00D34BC8"/>
    <w:rsid w:val="00D40D7F"/>
    <w:rsid w:val="00D44F92"/>
    <w:rsid w:val="00D469D3"/>
    <w:rsid w:val="00D6656D"/>
    <w:rsid w:val="00D67192"/>
    <w:rsid w:val="00D700BF"/>
    <w:rsid w:val="00D71D40"/>
    <w:rsid w:val="00D74808"/>
    <w:rsid w:val="00D95297"/>
    <w:rsid w:val="00D95A16"/>
    <w:rsid w:val="00DB45C5"/>
    <w:rsid w:val="00DC7C1B"/>
    <w:rsid w:val="00DD61EB"/>
    <w:rsid w:val="00E13D11"/>
    <w:rsid w:val="00E14916"/>
    <w:rsid w:val="00E25B1F"/>
    <w:rsid w:val="00E32A5F"/>
    <w:rsid w:val="00E335F4"/>
    <w:rsid w:val="00E337BF"/>
    <w:rsid w:val="00E35502"/>
    <w:rsid w:val="00E466A4"/>
    <w:rsid w:val="00E50649"/>
    <w:rsid w:val="00E566E3"/>
    <w:rsid w:val="00E72E0E"/>
    <w:rsid w:val="00E807B3"/>
    <w:rsid w:val="00E94E72"/>
    <w:rsid w:val="00E956A6"/>
    <w:rsid w:val="00EA4E1C"/>
    <w:rsid w:val="00EA6DAA"/>
    <w:rsid w:val="00EB39F7"/>
    <w:rsid w:val="00EB49CC"/>
    <w:rsid w:val="00EC0112"/>
    <w:rsid w:val="00ED734B"/>
    <w:rsid w:val="00ED7A9C"/>
    <w:rsid w:val="00EE3F8D"/>
    <w:rsid w:val="00EE7D15"/>
    <w:rsid w:val="00EE7F47"/>
    <w:rsid w:val="00EF6CFD"/>
    <w:rsid w:val="00F00E7E"/>
    <w:rsid w:val="00F0353C"/>
    <w:rsid w:val="00F11292"/>
    <w:rsid w:val="00F116B8"/>
    <w:rsid w:val="00F40B8F"/>
    <w:rsid w:val="00F52983"/>
    <w:rsid w:val="00F67B5E"/>
    <w:rsid w:val="00F72130"/>
    <w:rsid w:val="00F730B1"/>
    <w:rsid w:val="00F85A2C"/>
    <w:rsid w:val="00FA4B76"/>
    <w:rsid w:val="00FA64E7"/>
    <w:rsid w:val="00FB3531"/>
    <w:rsid w:val="00FC5AC3"/>
    <w:rsid w:val="00FC728F"/>
    <w:rsid w:val="0427C7C3"/>
    <w:rsid w:val="06EB0883"/>
    <w:rsid w:val="0873F535"/>
    <w:rsid w:val="125B2E63"/>
    <w:rsid w:val="16E16ED4"/>
    <w:rsid w:val="18992810"/>
    <w:rsid w:val="1C888F05"/>
    <w:rsid w:val="1D547E21"/>
    <w:rsid w:val="1E73C2F8"/>
    <w:rsid w:val="1F9C4B87"/>
    <w:rsid w:val="218AE8C8"/>
    <w:rsid w:val="25A8971B"/>
    <w:rsid w:val="27A0BBA4"/>
    <w:rsid w:val="299118F1"/>
    <w:rsid w:val="2F0C098D"/>
    <w:rsid w:val="344FD9F9"/>
    <w:rsid w:val="353F2EC1"/>
    <w:rsid w:val="357F5ECC"/>
    <w:rsid w:val="35F1B5E0"/>
    <w:rsid w:val="3C27DAE5"/>
    <w:rsid w:val="3E0331F8"/>
    <w:rsid w:val="406974BE"/>
    <w:rsid w:val="40D8D8D5"/>
    <w:rsid w:val="473AAEF8"/>
    <w:rsid w:val="4A5BF3D6"/>
    <w:rsid w:val="4B15A8B7"/>
    <w:rsid w:val="4B908E51"/>
    <w:rsid w:val="4E135F4B"/>
    <w:rsid w:val="5205AE9C"/>
    <w:rsid w:val="531B51CF"/>
    <w:rsid w:val="53F12B5A"/>
    <w:rsid w:val="580D2CBF"/>
    <w:rsid w:val="58D985B3"/>
    <w:rsid w:val="5ED0FF9C"/>
    <w:rsid w:val="665C4E5B"/>
    <w:rsid w:val="6AF4A0F9"/>
    <w:rsid w:val="6DC7B00C"/>
    <w:rsid w:val="71386E0F"/>
    <w:rsid w:val="73A3BE16"/>
    <w:rsid w:val="74F1AF07"/>
    <w:rsid w:val="7902B703"/>
    <w:rsid w:val="7C7E7699"/>
    <w:rsid w:val="7C7F30EF"/>
    <w:rsid w:val="7E4EF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1C575"/>
  <w15:chartTrackingRefBased/>
  <w15:docId w15:val="{B9EF5FBD-B492-4536-8414-30C8C54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A1"/>
    <w:pPr>
      <w:spacing w:after="120" w:line="278" w:lineRule="auto"/>
    </w:pPr>
    <w:rPr>
      <w:rFonts w:ascii="Helvetica" w:eastAsiaTheme="minorEastAsia" w:hAnsi="Helvetica"/>
      <w:kern w:val="0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9D3"/>
    <w:pPr>
      <w:keepNext/>
      <w:keepLines/>
      <w:spacing w:before="120" w:after="240" w:line="276" w:lineRule="auto"/>
      <w:outlineLvl w:val="0"/>
    </w:pPr>
    <w:rPr>
      <w:rFonts w:eastAsia="MS Gothic" w:cs="Times New Roman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AA7"/>
    <w:pPr>
      <w:spacing w:before="360"/>
      <w:outlineLvl w:val="1"/>
    </w:pPr>
    <w:rPr>
      <w:b/>
      <w:bCs/>
      <w:sz w:val="36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E33"/>
    <w:pPr>
      <w:keepNext/>
      <w:keepLines/>
      <w:spacing w:before="240" w:after="80"/>
      <w:outlineLvl w:val="2"/>
    </w:pPr>
    <w:rPr>
      <w:rFonts w:eastAsiaTheme="majorEastAsia" w:cstheme="majorBidi"/>
      <w:b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E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E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E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E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D3"/>
    <w:rPr>
      <w:rFonts w:ascii="Helvetica" w:eastAsia="MS Gothic" w:hAnsi="Helvetica" w:cs="Times New Roman"/>
      <w:b/>
      <w:bCs/>
      <w:kern w:val="0"/>
      <w:sz w:val="52"/>
      <w:szCs w:val="52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0AA7"/>
    <w:rPr>
      <w:rFonts w:ascii="Helvetica" w:eastAsiaTheme="minorEastAsia" w:hAnsi="Helvetica"/>
      <w:b/>
      <w:bCs/>
      <w:kern w:val="0"/>
      <w:sz w:val="36"/>
      <w:szCs w:val="2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F2E33"/>
    <w:rPr>
      <w:rFonts w:ascii="Helvetica" w:eastAsiaTheme="majorEastAsia" w:hAnsi="Helvetica" w:cstheme="majorBidi"/>
      <w:b/>
      <w:iCs/>
      <w:kern w:val="0"/>
      <w:sz w:val="28"/>
      <w:szCs w:val="28"/>
      <w:lang w:val="en-GB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E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E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04E6D"/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4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E6D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4E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B3"/>
    <w:rPr>
      <w:rFonts w:ascii="Helvetica" w:eastAsiaTheme="minorEastAsia" w:hAnsi="Helvetica"/>
      <w:b/>
      <w:bCs/>
      <w:kern w:val="0"/>
      <w:sz w:val="20"/>
      <w:szCs w:val="20"/>
      <w:lang w:val="en-GB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142B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9F7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76"/>
    <w:rPr>
      <w:rFonts w:ascii="Helvetica" w:eastAsiaTheme="minorEastAsia" w:hAnsi="Helvetica"/>
      <w:kern w:val="0"/>
      <w:sz w:val="20"/>
      <w:szCs w:val="20"/>
      <w:lang w:val="en-GB"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A4B7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2C4"/>
    <w:rPr>
      <w:rFonts w:ascii="Helvetica" w:eastAsiaTheme="minorEastAsia" w:hAnsi="Helvetica"/>
      <w:kern w:val="0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D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2C4"/>
    <w:rPr>
      <w:rFonts w:ascii="Helvetica" w:eastAsiaTheme="minorEastAsia" w:hAnsi="Helvetica"/>
      <w:kern w:val="0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.nextwave.org.au/media/pages/venue-hire/770293322-1742798268/next-wave_brunswick-mechanics-institute_hire-terms-and-condition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rri-bek.vic.gov.au/living-in-merri-bek/community-services/public-health/community-and-personal-safe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xtwave@nextwav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5c6e1-474f-4af3-a407-86704cddd9a9" xsi:nil="true"/>
    <lcf76f155ced4ddcb4097134ff3c332f xmlns="fd148791-7cab-4a1b-8dda-807f1c8ded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28231D1EABB47B119696BD3A8AAA3" ma:contentTypeVersion="18" ma:contentTypeDescription="Create a new document." ma:contentTypeScope="" ma:versionID="0f70f4d9af31e812e6009eedd79e5bfc">
  <xsd:schema xmlns:xsd="http://www.w3.org/2001/XMLSchema" xmlns:xs="http://www.w3.org/2001/XMLSchema" xmlns:p="http://schemas.microsoft.com/office/2006/metadata/properties" xmlns:ns2="fd148791-7cab-4a1b-8dda-807f1c8dedaa" xmlns:ns3="ca35c6e1-474f-4af3-a407-86704cddd9a9" targetNamespace="http://schemas.microsoft.com/office/2006/metadata/properties" ma:root="true" ma:fieldsID="44943f0e7467dfd5a67ad886da1235da" ns2:_="" ns3:_="">
    <xsd:import namespace="fd148791-7cab-4a1b-8dda-807f1c8dedaa"/>
    <xsd:import namespace="ca35c6e1-474f-4af3-a407-86704cddd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8791-7cab-4a1b-8dda-807f1c8de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a796d2-3eb2-4291-b011-24f791057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5c6e1-474f-4af3-a407-86704cddd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d7ef58-85e7-4351-b298-fcaa0996c976}" ma:internalName="TaxCatchAll" ma:showField="CatchAllData" ma:web="ca35c6e1-474f-4af3-a407-86704cddd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93BB5-9AB5-BA4F-A85E-EDCE9EAAA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F3043-5C4D-44D6-9D39-E5F854AE2CB6}">
  <ds:schemaRefs>
    <ds:schemaRef ds:uri="http://schemas.microsoft.com/office/2006/metadata/properties"/>
    <ds:schemaRef ds:uri="http://schemas.microsoft.com/office/infopath/2007/PartnerControls"/>
    <ds:schemaRef ds:uri="ca35c6e1-474f-4af3-a407-86704cddd9a9"/>
    <ds:schemaRef ds:uri="fd148791-7cab-4a1b-8dda-807f1c8dedaa"/>
  </ds:schemaRefs>
</ds:datastoreItem>
</file>

<file path=customXml/itemProps3.xml><?xml version="1.0" encoding="utf-8"?>
<ds:datastoreItem xmlns:ds="http://schemas.openxmlformats.org/officeDocument/2006/customXml" ds:itemID="{95F7084F-7153-4FF5-96CC-C67D11C8B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48791-7cab-4a1b-8dda-807f1c8dedaa"/>
    <ds:schemaRef ds:uri="ca35c6e1-474f-4af3-a407-86704cdd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9C35A-1633-45E6-9D15-4C2A7D643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Links>
    <vt:vector size="18" baseType="variant">
      <vt:variant>
        <vt:i4>4784186</vt:i4>
      </vt:variant>
      <vt:variant>
        <vt:i4>6</vt:i4>
      </vt:variant>
      <vt:variant>
        <vt:i4>0</vt:i4>
      </vt:variant>
      <vt:variant>
        <vt:i4>5</vt:i4>
      </vt:variant>
      <vt:variant>
        <vt:lpwstr>mailto:nextwave@nextwave.org.au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https://admin.nextwave.org.au/media/pages/venue-hire/770293322-1742798268/next-wave_brunswick-mechanics-institute_hire-terms-and-conditions.pdf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https://merri-bek.vic.gov.au/living-in-merri-bek/community-services/public-health/community-and-personal-safety/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Lakos</dc:creator>
  <cp:keywords/>
  <dc:description/>
  <cp:lastModifiedBy>Maddie Lakos</cp:lastModifiedBy>
  <cp:revision>2</cp:revision>
  <dcterms:created xsi:type="dcterms:W3CDTF">2025-04-16T06:01:00Z</dcterms:created>
  <dcterms:modified xsi:type="dcterms:W3CDTF">2025-04-16T06:01:00Z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0x01010037228231D1EABB47B119696BD3A8AAA3</vt:lpwstr>
  </property>
  <property fmtid="{D5CDD505-2E9C-101B-9397-08002B2CF9AE}" pid="3" name="MediaServiceImageTags">
    <vt:lpwstr/>
  </property>
</Properties>
</file>