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01737" w14:textId="02DCF705" w:rsidR="007A58FD" w:rsidRDefault="00BE5D60" w:rsidP="00207461">
      <w:pPr>
        <w:pStyle w:val="Heading1"/>
      </w:pPr>
      <w:r>
        <w:t xml:space="preserve">2025 </w:t>
      </w:r>
      <w:r w:rsidR="00073B2E" w:rsidRPr="000F5C7C">
        <w:t>Winter Windows series</w:t>
      </w:r>
      <w:r>
        <w:t xml:space="preserve"> application guide</w:t>
      </w:r>
    </w:p>
    <w:p w14:paraId="3F2212F4" w14:textId="77777777" w:rsidR="00207461" w:rsidRPr="00207461" w:rsidRDefault="00207461" w:rsidP="3994BB59">
      <w:pPr>
        <w:rPr>
          <w:b/>
          <w:bCs/>
          <w:lang w:val="en-GB"/>
        </w:rPr>
      </w:pPr>
    </w:p>
    <w:p w14:paraId="67316236" w14:textId="6C021584" w:rsidR="0E0E7CD7" w:rsidRDefault="0E0E7CD7" w:rsidP="3994BB59">
      <w:pPr>
        <w:spacing w:line="276" w:lineRule="auto"/>
        <w:rPr>
          <w:b/>
          <w:bCs/>
          <w:lang w:val="en-GB"/>
        </w:rPr>
      </w:pPr>
      <w:r w:rsidRPr="743FC509">
        <w:rPr>
          <w:b/>
          <w:bCs/>
          <w:lang w:val="en-GB"/>
        </w:rPr>
        <w:t>Next Wave is calling for artists who live, work or study in Merri-</w:t>
      </w:r>
      <w:proofErr w:type="spellStart"/>
      <w:r w:rsidRPr="743FC509">
        <w:rPr>
          <w:b/>
          <w:bCs/>
          <w:lang w:val="en-GB"/>
        </w:rPr>
        <w:t>bek</w:t>
      </w:r>
      <w:proofErr w:type="spellEnd"/>
      <w:r w:rsidRPr="743FC509">
        <w:rPr>
          <w:b/>
          <w:bCs/>
          <w:lang w:val="en-GB"/>
        </w:rPr>
        <w:t xml:space="preserve"> to apply for our inaugural Winter Windows </w:t>
      </w:r>
      <w:r w:rsidR="6B3649EF" w:rsidRPr="743FC509">
        <w:rPr>
          <w:b/>
          <w:bCs/>
          <w:lang w:val="en-GB"/>
        </w:rPr>
        <w:t>s</w:t>
      </w:r>
      <w:r w:rsidRPr="743FC509">
        <w:rPr>
          <w:b/>
          <w:bCs/>
          <w:lang w:val="en-GB"/>
        </w:rPr>
        <w:t>eries!</w:t>
      </w:r>
    </w:p>
    <w:p w14:paraId="36C4B919" w14:textId="76C1EEEE" w:rsidR="0E0E7CD7" w:rsidRDefault="0E0E7CD7" w:rsidP="3AE810F2">
      <w:pPr>
        <w:spacing w:line="276" w:lineRule="auto"/>
      </w:pPr>
      <w:r w:rsidRPr="3994BB59">
        <w:rPr>
          <w:lang w:val="en-GB"/>
        </w:rPr>
        <w:t xml:space="preserve">Artists are invited to submit a two-channel video work to display across Brunswick Mechanic Institute’s street-facing screens, responding to the theme: </w:t>
      </w:r>
      <w:r w:rsidRPr="3994BB59">
        <w:rPr>
          <w:b/>
          <w:bCs/>
          <w:lang w:val="en-GB"/>
        </w:rPr>
        <w:t>Possible Worlds: Imagined Futures.</w:t>
      </w:r>
    </w:p>
    <w:p w14:paraId="0D2602A2" w14:textId="01DAE82D" w:rsidR="0E0E7CD7" w:rsidRDefault="0E0E7CD7" w:rsidP="3AE810F2">
      <w:pPr>
        <w:spacing w:line="276" w:lineRule="auto"/>
      </w:pPr>
      <w:r w:rsidRPr="3994BB59">
        <w:rPr>
          <w:lang w:val="en-GB"/>
        </w:rPr>
        <w:t xml:space="preserve">At the heart of Next Wave’s Winter Windows series is an idea central to our vision: artists don’t just reflect the world—they shape it. Art is a way of holding space for complex truths, of listening deeply and dreaming together. In this spirit, we are calling for works that are attentive to peoples, places and possibilities—transforming Brunswick Mechanics Institute’s windows into portals that invite passersby to pause, </w:t>
      </w:r>
      <w:r w:rsidR="6A6CCFD1" w:rsidRPr="3994BB59">
        <w:rPr>
          <w:lang w:val="en-GB"/>
        </w:rPr>
        <w:t>reflect</w:t>
      </w:r>
      <w:r w:rsidRPr="3994BB59">
        <w:rPr>
          <w:lang w:val="en-GB"/>
        </w:rPr>
        <w:t xml:space="preserve"> and reimagine our collective future</w:t>
      </w:r>
      <w:r w:rsidR="1CBE3FEA" w:rsidRPr="3994BB59">
        <w:rPr>
          <w:lang w:val="en-GB"/>
        </w:rPr>
        <w:t>s</w:t>
      </w:r>
      <w:r w:rsidRPr="3994BB59">
        <w:rPr>
          <w:lang w:val="en-GB"/>
        </w:rPr>
        <w:t>.</w:t>
      </w:r>
    </w:p>
    <w:p w14:paraId="399E6D23" w14:textId="5649CB21" w:rsidR="0E0E7CD7" w:rsidRDefault="0E0E7CD7" w:rsidP="3AE810F2">
      <w:pPr>
        <w:spacing w:line="276" w:lineRule="auto"/>
      </w:pPr>
      <w:r w:rsidRPr="3AE810F2">
        <w:rPr>
          <w:lang w:val="en-GB"/>
        </w:rPr>
        <w:t>In a world shaped by artists, what would our imagined futures look like?</w:t>
      </w:r>
    </w:p>
    <w:p w14:paraId="624F8F90" w14:textId="47AA59B1" w:rsidR="3AE810F2" w:rsidRDefault="3AE810F2" w:rsidP="3AE810F2">
      <w:pPr>
        <w:spacing w:line="276" w:lineRule="auto"/>
        <w:rPr>
          <w:lang w:val="en-GB"/>
        </w:rPr>
      </w:pPr>
    </w:p>
    <w:p w14:paraId="6DA4E4FD" w14:textId="77777777" w:rsidR="00207461" w:rsidRDefault="00207461" w:rsidP="00D47F85">
      <w:pPr>
        <w:pStyle w:val="Heading3"/>
        <w:rPr>
          <w:lang w:val="en-GB"/>
        </w:rPr>
      </w:pPr>
    </w:p>
    <w:p w14:paraId="653B67C1" w14:textId="77777777" w:rsidR="00207461" w:rsidRDefault="00207461" w:rsidP="00D47F85">
      <w:pPr>
        <w:pStyle w:val="Heading3"/>
        <w:rPr>
          <w:lang w:val="en-GB"/>
        </w:rPr>
      </w:pPr>
      <w:hyperlink w:anchor="_About_the_series" w:history="1">
        <w:r>
          <w:rPr>
            <w:rStyle w:val="Hyperlink"/>
            <w:lang w:val="en-GB"/>
          </w:rPr>
          <w:t>About the opportunity</w:t>
        </w:r>
      </w:hyperlink>
    </w:p>
    <w:p w14:paraId="33083DB1" w14:textId="77777777" w:rsidR="00207461" w:rsidRDefault="00207461" w:rsidP="00D47F85">
      <w:pPr>
        <w:pStyle w:val="Heading3"/>
        <w:rPr>
          <w:lang w:val="en-GB"/>
        </w:rPr>
      </w:pPr>
      <w:hyperlink w:anchor="_Eligibility" w:history="1">
        <w:r w:rsidRPr="009503C2">
          <w:rPr>
            <w:rStyle w:val="Hyperlink"/>
            <w:lang w:val="en-GB"/>
          </w:rPr>
          <w:t>Eligibility</w:t>
        </w:r>
      </w:hyperlink>
      <w:r>
        <w:rPr>
          <w:lang w:val="en-GB"/>
        </w:rPr>
        <w:t xml:space="preserve"> </w:t>
      </w:r>
    </w:p>
    <w:p w14:paraId="5E337C53" w14:textId="77777777" w:rsidR="00207461" w:rsidRDefault="00207461" w:rsidP="00D47F85">
      <w:pPr>
        <w:pStyle w:val="Heading3"/>
        <w:rPr>
          <w:lang w:val="en-GB"/>
        </w:rPr>
      </w:pPr>
      <w:hyperlink w:anchor="_Technical_specifications" w:history="1">
        <w:r w:rsidRPr="009503C2">
          <w:rPr>
            <w:rStyle w:val="Hyperlink"/>
            <w:lang w:val="en-GB"/>
          </w:rPr>
          <w:t>Technical specifications</w:t>
        </w:r>
      </w:hyperlink>
      <w:r>
        <w:rPr>
          <w:lang w:val="en-GB"/>
        </w:rPr>
        <w:t xml:space="preserve"> </w:t>
      </w:r>
    </w:p>
    <w:p w14:paraId="783571DD" w14:textId="77777777" w:rsidR="00207461" w:rsidRDefault="00207461" w:rsidP="00D47F85">
      <w:pPr>
        <w:pStyle w:val="Heading3"/>
        <w:rPr>
          <w:lang w:val="en-GB"/>
        </w:rPr>
      </w:pPr>
      <w:hyperlink w:anchor="_Key_dates" w:history="1">
        <w:r w:rsidRPr="009503C2">
          <w:rPr>
            <w:rStyle w:val="Hyperlink"/>
            <w:lang w:val="en-GB"/>
          </w:rPr>
          <w:t>Key dates</w:t>
        </w:r>
      </w:hyperlink>
      <w:r>
        <w:rPr>
          <w:lang w:val="en-GB"/>
        </w:rPr>
        <w:t xml:space="preserve"> </w:t>
      </w:r>
    </w:p>
    <w:p w14:paraId="355E12D6" w14:textId="77777777" w:rsidR="00207461" w:rsidRDefault="00207461" w:rsidP="00D47F85">
      <w:pPr>
        <w:pStyle w:val="Heading3"/>
      </w:pPr>
      <w:hyperlink w:anchor="_FAQs" w:history="1">
        <w:r w:rsidRPr="009503C2">
          <w:rPr>
            <w:rStyle w:val="Hyperlink"/>
            <w:lang w:val="en-GB"/>
          </w:rPr>
          <w:t>FAQs</w:t>
        </w:r>
      </w:hyperlink>
    </w:p>
    <w:p w14:paraId="0F1F03E9" w14:textId="3A6B8418" w:rsidR="00EA4096" w:rsidRPr="00EA4096" w:rsidRDefault="00EA4096" w:rsidP="00EA4096">
      <w:pPr>
        <w:pStyle w:val="Heading3"/>
        <w:rPr>
          <w:lang w:val="en-GB"/>
        </w:rPr>
      </w:pPr>
      <w:hyperlink r:id="rId10" w:history="1">
        <w:r w:rsidRPr="00EA4096">
          <w:rPr>
            <w:rStyle w:val="Hyperlink"/>
            <w:lang w:val="en-GB"/>
          </w:rPr>
          <w:t>Make an application via the online call-out form</w:t>
        </w:r>
      </w:hyperlink>
    </w:p>
    <w:p w14:paraId="728BB725" w14:textId="77777777" w:rsidR="00EA4096" w:rsidRPr="00EA4096" w:rsidRDefault="00EA4096" w:rsidP="00EA4096"/>
    <w:p w14:paraId="77467675" w14:textId="77777777" w:rsidR="00207461" w:rsidRDefault="00207461" w:rsidP="00086026">
      <w:pPr>
        <w:spacing w:line="276" w:lineRule="auto"/>
        <w:rPr>
          <w:lang w:val="en-GB"/>
        </w:rPr>
      </w:pPr>
    </w:p>
    <w:p w14:paraId="37D53920" w14:textId="77777777" w:rsidR="00207461" w:rsidRDefault="00207461">
      <w:pPr>
        <w:spacing w:after="0"/>
        <w:rPr>
          <w:rFonts w:eastAsia="MS Gothic" w:cs="Times New Roman"/>
          <w:b/>
          <w:bCs/>
          <w:sz w:val="44"/>
          <w:szCs w:val="44"/>
          <w:lang w:val="en-GB"/>
        </w:rPr>
      </w:pPr>
      <w:bookmarkStart w:id="0" w:name="_About_the_series"/>
      <w:bookmarkEnd w:id="0"/>
      <w:r>
        <w:br w:type="page"/>
      </w:r>
    </w:p>
    <w:p w14:paraId="30B3A67E" w14:textId="105C166E" w:rsidR="0050058E" w:rsidRPr="00A6557E" w:rsidRDefault="0052294A" w:rsidP="00086026">
      <w:pPr>
        <w:pStyle w:val="Heading2"/>
      </w:pPr>
      <w:r>
        <w:lastRenderedPageBreak/>
        <w:t>About the opportunity</w:t>
      </w:r>
    </w:p>
    <w:p w14:paraId="4F2649D4" w14:textId="042D54C0" w:rsidR="3994BB59" w:rsidRDefault="0013429F" w:rsidP="3994BB59">
      <w:pPr>
        <w:rPr>
          <w:lang w:val="en-GB"/>
        </w:rPr>
      </w:pPr>
      <w:r w:rsidRPr="629626FC">
        <w:rPr>
          <w:lang w:val="en-GB"/>
        </w:rPr>
        <w:t xml:space="preserve">Through an open </w:t>
      </w:r>
      <w:r w:rsidR="6687D295" w:rsidRPr="629626FC">
        <w:rPr>
          <w:lang w:val="en-GB"/>
        </w:rPr>
        <w:t>call out</w:t>
      </w:r>
      <w:r w:rsidRPr="629626FC">
        <w:rPr>
          <w:lang w:val="en-GB"/>
        </w:rPr>
        <w:t xml:space="preserve">, two artists will be selected to </w:t>
      </w:r>
      <w:r w:rsidR="377E4FEC" w:rsidRPr="629626FC">
        <w:rPr>
          <w:lang w:val="en-GB"/>
        </w:rPr>
        <w:t>present</w:t>
      </w:r>
      <w:r w:rsidRPr="629626FC">
        <w:rPr>
          <w:lang w:val="en-GB"/>
        </w:rPr>
        <w:t xml:space="preserve"> </w:t>
      </w:r>
      <w:r w:rsidR="7CB6566C" w:rsidRPr="629626FC">
        <w:rPr>
          <w:lang w:val="en-GB"/>
        </w:rPr>
        <w:t xml:space="preserve">a </w:t>
      </w:r>
      <w:r w:rsidR="41F4CABF" w:rsidRPr="629626FC">
        <w:rPr>
          <w:lang w:val="en-GB"/>
        </w:rPr>
        <w:t>two</w:t>
      </w:r>
      <w:r w:rsidR="7CB6566C" w:rsidRPr="629626FC">
        <w:rPr>
          <w:lang w:val="en-GB"/>
        </w:rPr>
        <w:t xml:space="preserve">-channel </w:t>
      </w:r>
      <w:r w:rsidRPr="629626FC">
        <w:rPr>
          <w:lang w:val="en-GB"/>
        </w:rPr>
        <w:t xml:space="preserve">video work </w:t>
      </w:r>
      <w:r w:rsidR="41AFABB6" w:rsidRPr="629626FC">
        <w:rPr>
          <w:lang w:val="en-GB"/>
        </w:rPr>
        <w:t xml:space="preserve">on </w:t>
      </w:r>
      <w:r w:rsidR="706496EF" w:rsidRPr="629626FC">
        <w:rPr>
          <w:lang w:val="en-GB"/>
        </w:rPr>
        <w:t xml:space="preserve">Next Wave’s </w:t>
      </w:r>
      <w:r w:rsidR="0445F3E4" w:rsidRPr="629626FC">
        <w:rPr>
          <w:lang w:val="en-GB"/>
        </w:rPr>
        <w:t>street</w:t>
      </w:r>
      <w:r w:rsidRPr="629626FC">
        <w:rPr>
          <w:lang w:val="en-GB"/>
        </w:rPr>
        <w:t xml:space="preserve">-facing screens at Brunswick Mechanics Institute. </w:t>
      </w:r>
      <w:r w:rsidR="0AD5DD4B" w:rsidRPr="629626FC">
        <w:rPr>
          <w:lang w:val="en-GB"/>
        </w:rPr>
        <w:t xml:space="preserve">The works will be </w:t>
      </w:r>
      <w:r w:rsidR="3FE87F40" w:rsidRPr="629626FC">
        <w:rPr>
          <w:lang w:val="en-GB"/>
        </w:rPr>
        <w:t xml:space="preserve">screened </w:t>
      </w:r>
      <w:r w:rsidR="47B1D525" w:rsidRPr="629626FC">
        <w:rPr>
          <w:lang w:val="en-GB"/>
        </w:rPr>
        <w:t>dusk-to-dawn</w:t>
      </w:r>
      <w:r w:rsidR="3FE87F40" w:rsidRPr="629626FC">
        <w:rPr>
          <w:lang w:val="en-GB"/>
        </w:rPr>
        <w:t xml:space="preserve"> </w:t>
      </w:r>
      <w:r w:rsidR="0AD5DD4B" w:rsidRPr="629626FC">
        <w:rPr>
          <w:lang w:val="en-GB"/>
        </w:rPr>
        <w:t>for six weeks across July-August</w:t>
      </w:r>
      <w:r w:rsidR="7A6D784D" w:rsidRPr="629626FC">
        <w:rPr>
          <w:lang w:val="en-GB"/>
        </w:rPr>
        <w:t xml:space="preserve"> 2025</w:t>
      </w:r>
      <w:r w:rsidR="0AD5DD4B" w:rsidRPr="629626FC">
        <w:rPr>
          <w:lang w:val="en-GB"/>
        </w:rPr>
        <w:t>.</w:t>
      </w:r>
    </w:p>
    <w:p w14:paraId="4BB45764" w14:textId="673AB226" w:rsidR="0013429F" w:rsidRPr="00C90E15" w:rsidRDefault="0013429F" w:rsidP="00E85713">
      <w:pPr>
        <w:pStyle w:val="Heading3"/>
      </w:pPr>
      <w:r w:rsidRPr="0013429F">
        <w:t>Each artist will receive:</w:t>
      </w:r>
    </w:p>
    <w:p w14:paraId="7560A413" w14:textId="4B5F88CF" w:rsidR="00C90E15" w:rsidRPr="00C90E15" w:rsidRDefault="0013429F" w:rsidP="00C90E15">
      <w:pPr>
        <w:pStyle w:val="Bulletpoints"/>
      </w:pPr>
      <w:r>
        <w:t>An artist fee of $750 + 12% superannuation</w:t>
      </w:r>
    </w:p>
    <w:p w14:paraId="1290DE43" w14:textId="39519FA9" w:rsidR="0013429F" w:rsidRPr="00C90E15" w:rsidRDefault="0013429F" w:rsidP="00C90E15">
      <w:pPr>
        <w:pStyle w:val="Bulletpoints"/>
      </w:pPr>
      <w:r>
        <w:t xml:space="preserve">A </w:t>
      </w:r>
      <w:r w:rsidR="01D6A61C">
        <w:t xml:space="preserve">community-focused </w:t>
      </w:r>
      <w:r>
        <w:t>launch supported by Next Wave</w:t>
      </w:r>
    </w:p>
    <w:p w14:paraId="5AAB7A71" w14:textId="72C14567" w:rsidR="0013429F" w:rsidRPr="00C90E15" w:rsidRDefault="3D82B16C" w:rsidP="00C90E15">
      <w:pPr>
        <w:pStyle w:val="Bulletpoints"/>
      </w:pPr>
      <w:r>
        <w:t>Installation and technical support for testing and presentation</w:t>
      </w:r>
    </w:p>
    <w:p w14:paraId="341723F4" w14:textId="1B1A3503" w:rsidR="0013429F" w:rsidRPr="00C90E15" w:rsidRDefault="4D96F538" w:rsidP="00C90E15">
      <w:pPr>
        <w:pStyle w:val="Bulletpoints"/>
      </w:pPr>
      <w:r>
        <w:t xml:space="preserve">Optional: ALL School public program offering in August 2025, such as an </w:t>
      </w:r>
      <w:r w:rsidR="0013429F">
        <w:t>artist talk, workshop or digital extension</w:t>
      </w:r>
    </w:p>
    <w:p w14:paraId="6E6A77C1" w14:textId="5069D318" w:rsidR="00A01E10" w:rsidRPr="00CE4D5C" w:rsidRDefault="73136BCB" w:rsidP="00CE4D5C">
      <w:pPr>
        <w:rPr>
          <w:lang w:val="en-GB"/>
        </w:rPr>
      </w:pPr>
      <w:r w:rsidRPr="3994BB59">
        <w:rPr>
          <w:lang w:val="en-GB"/>
        </w:rPr>
        <w:t xml:space="preserve">Support is available for </w:t>
      </w:r>
      <w:r w:rsidR="0013429F" w:rsidRPr="3994BB59">
        <w:rPr>
          <w:lang w:val="en-GB"/>
        </w:rPr>
        <w:t xml:space="preserve">access services to the selected artists. </w:t>
      </w:r>
    </w:p>
    <w:p w14:paraId="6B4C3120" w14:textId="014FD351" w:rsidR="0013429F" w:rsidRPr="0013429F" w:rsidRDefault="0013429F" w:rsidP="00E1461C">
      <w:pPr>
        <w:pStyle w:val="Heading2"/>
      </w:pPr>
      <w:bookmarkStart w:id="1" w:name="_Eligibility"/>
      <w:bookmarkEnd w:id="1"/>
      <w:r w:rsidRPr="0013429F">
        <w:t>Eligibility</w:t>
      </w:r>
    </w:p>
    <w:p w14:paraId="65059681" w14:textId="3E614437" w:rsidR="0013429F" w:rsidRPr="00C90E15" w:rsidRDefault="0013429F" w:rsidP="00D96502">
      <w:pPr>
        <w:pStyle w:val="Bulletpoints"/>
      </w:pPr>
      <w:r>
        <w:t xml:space="preserve">Selected artists must </w:t>
      </w:r>
      <w:r w:rsidR="4E98D3DA">
        <w:t>live, work or study i</w:t>
      </w:r>
      <w:r>
        <w:t>n Merri-</w:t>
      </w:r>
      <w:proofErr w:type="spellStart"/>
      <w:r>
        <w:t>bek</w:t>
      </w:r>
      <w:proofErr w:type="spellEnd"/>
      <w:r w:rsidR="0955805B">
        <w:t>.</w:t>
      </w:r>
    </w:p>
    <w:p w14:paraId="226BB2B3" w14:textId="17FFA2C3" w:rsidR="0013429F" w:rsidRPr="00C90E15" w:rsidRDefault="0013429F" w:rsidP="00D96502">
      <w:pPr>
        <w:pStyle w:val="Bulletpoints"/>
      </w:pPr>
      <w:r w:rsidRPr="00C90E15">
        <w:t xml:space="preserve">Early-career artists will be prioritised. Next Wave does not define </w:t>
      </w:r>
      <w:proofErr w:type="gramStart"/>
      <w:r w:rsidRPr="00C90E15">
        <w:t>early-career</w:t>
      </w:r>
      <w:proofErr w:type="gramEnd"/>
      <w:r w:rsidRPr="00C90E15">
        <w:t xml:space="preserve"> by </w:t>
      </w:r>
      <w:proofErr w:type="gramStart"/>
      <w:r w:rsidRPr="00C90E15">
        <w:t>age, and</w:t>
      </w:r>
      <w:proofErr w:type="gramEnd"/>
      <w:r w:rsidRPr="00C90E15">
        <w:t xml:space="preserve"> recognises that you can come to your career later in life.</w:t>
      </w:r>
    </w:p>
    <w:p w14:paraId="18B33CB8" w14:textId="4513D35A" w:rsidR="0013429F" w:rsidRPr="00C90E15" w:rsidRDefault="0013429F" w:rsidP="00D96502">
      <w:pPr>
        <w:pStyle w:val="Bulletpoints"/>
      </w:pPr>
      <w:r>
        <w:t xml:space="preserve">Video works should be experimental in nature and respond to the theme of *Possible Worlds: Imagined Futures*. </w:t>
      </w:r>
    </w:p>
    <w:p w14:paraId="245C28C9" w14:textId="23697282" w:rsidR="6162A9FB" w:rsidRDefault="6162A9FB" w:rsidP="629626FC">
      <w:pPr>
        <w:pStyle w:val="Bulletpoints"/>
        <w:spacing w:line="259" w:lineRule="auto"/>
      </w:pPr>
      <w:r>
        <w:t>Video works can be newly developed, existing or remounted</w:t>
      </w:r>
      <w:r w:rsidR="3BDE8019">
        <w:t xml:space="preserve"> for this call out. You must link to the </w:t>
      </w:r>
    </w:p>
    <w:p w14:paraId="71694B56" w14:textId="39FAB382" w:rsidR="0013429F" w:rsidRPr="00C90E15" w:rsidRDefault="0013429F" w:rsidP="00D96502">
      <w:pPr>
        <w:pStyle w:val="Bulletpoints"/>
      </w:pPr>
      <w:r>
        <w:t xml:space="preserve">Artists must have availability in July for the installation and launch of their works. </w:t>
      </w:r>
    </w:p>
    <w:p w14:paraId="6F7C072B" w14:textId="07E6677D" w:rsidR="0013429F" w:rsidRPr="0013429F" w:rsidRDefault="0013429F" w:rsidP="00E1461C">
      <w:pPr>
        <w:pStyle w:val="Heading2"/>
      </w:pPr>
      <w:bookmarkStart w:id="2" w:name="_Technical_specifications"/>
      <w:bookmarkEnd w:id="2"/>
      <w:r w:rsidRPr="0013429F">
        <w:t>Technical specifications</w:t>
      </w:r>
    </w:p>
    <w:p w14:paraId="042BF03D" w14:textId="30F34886" w:rsidR="0013429F" w:rsidRPr="00C90E15" w:rsidRDefault="0013429F" w:rsidP="00C90E15">
      <w:pPr>
        <w:pStyle w:val="Bulletpoints"/>
      </w:pPr>
      <w:r>
        <w:t xml:space="preserve">Artists </w:t>
      </w:r>
      <w:r w:rsidR="448BC2BA">
        <w:t>to supply a</w:t>
      </w:r>
      <w:r w:rsidR="204D53E9">
        <w:t xml:space="preserve"> </w:t>
      </w:r>
      <w:r>
        <w:t>video work</w:t>
      </w:r>
      <w:r w:rsidR="5D6C18CE">
        <w:t xml:space="preserve"> or works to be displayed across two portrait-oriented screens</w:t>
      </w:r>
      <w:r w:rsidR="057587A5">
        <w:t>.</w:t>
      </w:r>
    </w:p>
    <w:p w14:paraId="24AC1221" w14:textId="319FB672" w:rsidR="0013429F" w:rsidRPr="00C90E15" w:rsidRDefault="0013429F" w:rsidP="00C90E15">
      <w:pPr>
        <w:pStyle w:val="Bulletpoints"/>
      </w:pPr>
      <w:r>
        <w:t>The screens unfortunately do not sync (they’re supposed to but are notoriously unreliable), so we encourage you to consider each screen as a separate but interconnected artwork.</w:t>
      </w:r>
    </w:p>
    <w:p w14:paraId="14EC2B5F" w14:textId="145AE470" w:rsidR="24D324F6" w:rsidRDefault="24D324F6" w:rsidP="3994BB59">
      <w:pPr>
        <w:pStyle w:val="Bulletpoints"/>
        <w:spacing w:line="259" w:lineRule="auto"/>
      </w:pPr>
      <w:r>
        <w:t>There is no audio capacity, so visual content is encouraged</w:t>
      </w:r>
      <w:r w:rsidR="481E6EC2">
        <w:t>.</w:t>
      </w:r>
    </w:p>
    <w:p w14:paraId="3095963F" w14:textId="7B973FB6" w:rsidR="0013429F" w:rsidRPr="00C90E15" w:rsidRDefault="0013429F" w:rsidP="00C90E15">
      <w:pPr>
        <w:pStyle w:val="Bulletpoints"/>
      </w:pPr>
      <w:r w:rsidRPr="00C90E15">
        <w:t>The screens are 1920px x 1080px (full HD).</w:t>
      </w:r>
    </w:p>
    <w:p w14:paraId="4037BBB3" w14:textId="616C11B2" w:rsidR="0013429F" w:rsidRPr="00C90E15" w:rsidRDefault="0013429F" w:rsidP="0013429F">
      <w:pPr>
        <w:pStyle w:val="Bulletpoints"/>
      </w:pPr>
      <w:r w:rsidRPr="00C90E15">
        <w:t>The final artwork must be delivered in MP4 on a USB or via digital file transfer (such as Google Drive).</w:t>
      </w:r>
    </w:p>
    <w:p w14:paraId="35289D11" w14:textId="3DA8C28F" w:rsidR="0013429F" w:rsidRPr="00E1461C" w:rsidRDefault="0013429F" w:rsidP="00E1461C">
      <w:pPr>
        <w:pStyle w:val="Heading2"/>
      </w:pPr>
      <w:bookmarkStart w:id="3" w:name="_Key_dates"/>
      <w:bookmarkEnd w:id="3"/>
      <w:r w:rsidRPr="0013429F">
        <w:lastRenderedPageBreak/>
        <w:t>Key dates</w:t>
      </w:r>
    </w:p>
    <w:p w14:paraId="721E6340" w14:textId="35611CD6" w:rsidR="0013429F" w:rsidRPr="0013429F" w:rsidRDefault="0013429F" w:rsidP="00C90E15">
      <w:pPr>
        <w:pStyle w:val="Bulletpoints"/>
      </w:pPr>
      <w:r>
        <w:t>Applications close Wednesday 21 May</w:t>
      </w:r>
    </w:p>
    <w:p w14:paraId="1D84DF57" w14:textId="2547537A" w:rsidR="00C90E15" w:rsidRDefault="0013429F" w:rsidP="00C90E15">
      <w:pPr>
        <w:pStyle w:val="Bulletpoints"/>
      </w:pPr>
      <w:r>
        <w:t>Artists will be notified by Thursday 29 May</w:t>
      </w:r>
    </w:p>
    <w:p w14:paraId="39898BC9" w14:textId="21BF8FAE" w:rsidR="0013429F" w:rsidRDefault="0013429F" w:rsidP="3994BB59">
      <w:pPr>
        <w:pStyle w:val="Bulletpoints"/>
        <w:spacing w:line="259" w:lineRule="auto"/>
      </w:pPr>
      <w:r>
        <w:t xml:space="preserve">Launch </w:t>
      </w:r>
      <w:r w:rsidR="4BFAAAC6">
        <w:t>event: Friday 4 Jul</w:t>
      </w:r>
      <w:r w:rsidR="176A7523">
        <w:t>y</w:t>
      </w:r>
    </w:p>
    <w:p w14:paraId="020236B8" w14:textId="0C1DA579" w:rsidR="0013429F" w:rsidRPr="0013429F" w:rsidRDefault="4BFAAAC6" w:rsidP="00C90E15">
      <w:pPr>
        <w:pStyle w:val="Bulletpoints"/>
      </w:pPr>
      <w:r>
        <w:t>Screenings</w:t>
      </w:r>
      <w:r w:rsidR="0013429F">
        <w:t xml:space="preserve">: </w:t>
      </w:r>
      <w:r w:rsidR="3F6D2069">
        <w:t>5 July</w:t>
      </w:r>
      <w:r w:rsidR="0013429F">
        <w:t xml:space="preserve"> – </w:t>
      </w:r>
      <w:r w:rsidR="6DD806EE">
        <w:t>16 August (6 weeks)</w:t>
      </w:r>
    </w:p>
    <w:p w14:paraId="105B64AE" w14:textId="053A4F0B" w:rsidR="002E5F4A" w:rsidRPr="00861A87" w:rsidRDefault="00545430" w:rsidP="00A6557E">
      <w:pPr>
        <w:pStyle w:val="Heading2"/>
      </w:pPr>
      <w:r>
        <w:t>FAQs</w:t>
      </w:r>
    </w:p>
    <w:p w14:paraId="4503C7EC" w14:textId="4A8ADA3F" w:rsidR="00D96502" w:rsidRPr="00D96502" w:rsidRDefault="002E5F4A" w:rsidP="00D96502">
      <w:pPr>
        <w:pStyle w:val="Heading3"/>
      </w:pPr>
      <w:r>
        <w:t>What is expected if I am selected?</w:t>
      </w:r>
    </w:p>
    <w:p w14:paraId="1D306F3F" w14:textId="4D3F0983" w:rsidR="002E5F4A" w:rsidRPr="002E5F4A" w:rsidRDefault="002E5F4A" w:rsidP="00D96502">
      <w:pPr>
        <w:pStyle w:val="Bulletpoints"/>
      </w:pPr>
      <w:r>
        <w:t>Use the artist fee to develop</w:t>
      </w:r>
      <w:r w:rsidR="2504F107">
        <w:t>, present or remount a 2-channel</w:t>
      </w:r>
      <w:r>
        <w:t xml:space="preserve"> </w:t>
      </w:r>
      <w:r w:rsidR="0055422F">
        <w:t>video</w:t>
      </w:r>
      <w:r>
        <w:t xml:space="preserve"> work for </w:t>
      </w:r>
      <w:r w:rsidR="2D5321EB">
        <w:t xml:space="preserve">two </w:t>
      </w:r>
      <w:r>
        <w:t>portrait-orientated screens in the windows of Brunswick Mechanics Institute.</w:t>
      </w:r>
    </w:p>
    <w:p w14:paraId="662879AF" w14:textId="35F6800F" w:rsidR="002E5F4A" w:rsidRPr="002E5F4A" w:rsidRDefault="002E5F4A" w:rsidP="00D96502">
      <w:pPr>
        <w:pStyle w:val="Bulletpoints"/>
      </w:pPr>
      <w:r w:rsidRPr="002E5F4A">
        <w:t xml:space="preserve">Attend a site visit </w:t>
      </w:r>
      <w:r>
        <w:t xml:space="preserve">early June </w:t>
      </w:r>
      <w:r w:rsidRPr="002E5F4A">
        <w:t>(we will find a suitable time and date that works for all)</w:t>
      </w:r>
      <w:r w:rsidR="000131E8">
        <w:t>.</w:t>
      </w:r>
    </w:p>
    <w:p w14:paraId="39D11873" w14:textId="77777777" w:rsidR="002E5F4A" w:rsidRPr="002E5F4A" w:rsidRDefault="002E5F4A" w:rsidP="00D96502">
      <w:pPr>
        <w:pStyle w:val="Bulletpoints"/>
      </w:pPr>
      <w:r w:rsidRPr="002E5F4A">
        <w:t>Install your digital artwork at least 3 days before launch, to allow enough time to troubleshoot any tech issues that may arise</w:t>
      </w:r>
    </w:p>
    <w:p w14:paraId="25A3C081" w14:textId="7E88287E" w:rsidR="002E5F4A" w:rsidRPr="002E5F4A" w:rsidRDefault="002E5F4A" w:rsidP="00D96502">
      <w:pPr>
        <w:pStyle w:val="Bulletpoints"/>
      </w:pPr>
      <w:r>
        <w:t xml:space="preserve">Attend a launch of the Winter </w:t>
      </w:r>
      <w:proofErr w:type="gramStart"/>
      <w:r>
        <w:t>Windows program, and</w:t>
      </w:r>
      <w:proofErr w:type="gramEnd"/>
      <w:r>
        <w:t xml:space="preserve"> invite your friends! Next Wave will open the bar and provide staffing. </w:t>
      </w:r>
    </w:p>
    <w:p w14:paraId="6EFE410F" w14:textId="5A794D97" w:rsidR="002E5F4A" w:rsidRPr="002E5F4A" w:rsidRDefault="002E5F4A" w:rsidP="00D96502">
      <w:pPr>
        <w:pStyle w:val="Bulletpoints"/>
      </w:pPr>
      <w:r w:rsidRPr="002E5F4A">
        <w:t>Promote the Winter Windows series to your networks</w:t>
      </w:r>
      <w:r w:rsidR="00D96502">
        <w:t>.</w:t>
      </w:r>
      <w:r w:rsidRPr="002E5F4A">
        <w:t xml:space="preserve"> </w:t>
      </w:r>
    </w:p>
    <w:p w14:paraId="2B12DC34" w14:textId="77777777" w:rsidR="002E5F4A" w:rsidRPr="002E5F4A" w:rsidRDefault="002E5F4A" w:rsidP="00A91EB1">
      <w:pPr>
        <w:pStyle w:val="Heading3"/>
      </w:pPr>
      <w:r w:rsidRPr="002E5F4A">
        <w:t>Can artist collectives apply?</w:t>
      </w:r>
    </w:p>
    <w:p w14:paraId="62807B85" w14:textId="0E627947" w:rsidR="002E5F4A" w:rsidRPr="002E5F4A" w:rsidRDefault="002E5F4A" w:rsidP="002E5F4A">
      <w:r w:rsidRPr="002E5F4A">
        <w:t>Yes, however the fee remains the same.</w:t>
      </w:r>
    </w:p>
    <w:p w14:paraId="760F8B88" w14:textId="77777777" w:rsidR="002E5F4A" w:rsidRPr="002E5F4A" w:rsidRDefault="002E5F4A" w:rsidP="00A91EB1">
      <w:pPr>
        <w:pStyle w:val="Heading3"/>
      </w:pPr>
      <w:r w:rsidRPr="002E5F4A">
        <w:t>Is this opportunity for early career or established artists?</w:t>
      </w:r>
    </w:p>
    <w:p w14:paraId="4C9A258A" w14:textId="002C99F2" w:rsidR="002E5F4A" w:rsidRPr="002E5F4A" w:rsidRDefault="002E5F4A" w:rsidP="002E5F4A">
      <w:r w:rsidRPr="002E5F4A">
        <w:t xml:space="preserve">We welcome applications from </w:t>
      </w:r>
      <w:r w:rsidR="0093606A">
        <w:t>artists with a connection to</w:t>
      </w:r>
      <w:r w:rsidRPr="002E5F4A">
        <w:t xml:space="preserve"> Merri-</w:t>
      </w:r>
      <w:proofErr w:type="spellStart"/>
      <w:r w:rsidRPr="002E5F4A">
        <w:t>bek</w:t>
      </w:r>
      <w:proofErr w:type="spellEnd"/>
      <w:r w:rsidRPr="002E5F4A">
        <w:t xml:space="preserve"> </w:t>
      </w:r>
      <w:r w:rsidR="0093606A">
        <w:t>(i.e. live, work or study in the municipality).</w:t>
      </w:r>
      <w:r w:rsidRPr="002E5F4A">
        <w:t xml:space="preserve"> </w:t>
      </w:r>
      <w:r w:rsidR="0093606A">
        <w:t>H</w:t>
      </w:r>
      <w:r w:rsidRPr="002E5F4A">
        <w:t>owever</w:t>
      </w:r>
      <w:r w:rsidR="0093606A">
        <w:t>,</w:t>
      </w:r>
      <w:r w:rsidRPr="002E5F4A">
        <w:t xml:space="preserve"> early-career artists will be prioritised in the selection process.</w:t>
      </w:r>
    </w:p>
    <w:p w14:paraId="509F0688" w14:textId="77777777" w:rsidR="002E5F4A" w:rsidRPr="002E5F4A" w:rsidRDefault="002E5F4A" w:rsidP="00A91EB1">
      <w:pPr>
        <w:pStyle w:val="Heading3"/>
      </w:pPr>
      <w:r w:rsidRPr="002E5F4A">
        <w:t>Can I present a different digital work across each of the four screens?</w:t>
      </w:r>
    </w:p>
    <w:p w14:paraId="1705BB97" w14:textId="66B3824E" w:rsidR="002E5F4A" w:rsidRPr="002E5F4A" w:rsidRDefault="002E5F4A" w:rsidP="002E5F4A">
      <w:r w:rsidRPr="002E5F4A">
        <w:t>Yes, you can, however the screens unfortunately do not sync (they’re supposed to but are notoriously unreliable), so we encourage you to consider each window/screen as a separate but interconnected artwork.</w:t>
      </w:r>
    </w:p>
    <w:p w14:paraId="51FA552A" w14:textId="77777777" w:rsidR="002E5F4A" w:rsidRPr="002E5F4A" w:rsidRDefault="002E5F4A" w:rsidP="00A91EB1">
      <w:pPr>
        <w:pStyle w:val="Heading3"/>
      </w:pPr>
      <w:r w:rsidRPr="002E5F4A">
        <w:t>Can I use sound in my work?</w:t>
      </w:r>
    </w:p>
    <w:p w14:paraId="2441F2A9" w14:textId="356DF6A1" w:rsidR="00E118EE" w:rsidRDefault="002E5F4A">
      <w:pPr>
        <w:spacing w:after="0"/>
      </w:pPr>
      <w:r>
        <w:t xml:space="preserve">No, the digital works should be visual only. You may choose to </w:t>
      </w:r>
      <w:r w:rsidR="451D195B">
        <w:t>include</w:t>
      </w:r>
      <w:r>
        <w:t xml:space="preserve"> text.</w:t>
      </w:r>
    </w:p>
    <w:p w14:paraId="23260392" w14:textId="0BF1075B" w:rsidR="629626FC" w:rsidRDefault="629626FC"/>
    <w:p w14:paraId="00AC8486" w14:textId="24AD37C9" w:rsidR="002E5F4A" w:rsidRPr="002E5F4A" w:rsidRDefault="002E5F4A" w:rsidP="3994BB59">
      <w:pPr>
        <w:pStyle w:val="Subtitle"/>
        <w:rPr>
          <w:b/>
          <w:bCs/>
          <w:color w:val="auto"/>
        </w:rPr>
      </w:pPr>
      <w:r w:rsidRPr="3994BB59">
        <w:rPr>
          <w:b/>
          <w:bCs/>
          <w:color w:val="auto"/>
        </w:rPr>
        <w:t>Can Next Wave provide technical support?</w:t>
      </w:r>
    </w:p>
    <w:p w14:paraId="4E65A332" w14:textId="3DB830D3" w:rsidR="00A91EB1" w:rsidRPr="008E635C" w:rsidRDefault="002E5F4A">
      <w:r>
        <w:t>Next Wave staff can support you with setting up the correct specifications for your artwork, and support with testing and troubleshooting ahead of your launch</w:t>
      </w:r>
      <w:r w:rsidR="4064C217">
        <w:t xml:space="preserve">, </w:t>
      </w:r>
      <w:proofErr w:type="gramStart"/>
      <w:r w:rsidR="4064C217">
        <w:t>however</w:t>
      </w:r>
      <w:proofErr w:type="gramEnd"/>
      <w:r w:rsidR="4064C217">
        <w:t xml:space="preserve"> cannot provide technical support for the development of the works.</w:t>
      </w:r>
    </w:p>
    <w:p w14:paraId="286C5BD9" w14:textId="25DA9A7E" w:rsidR="002E5F4A" w:rsidRPr="002E5F4A" w:rsidRDefault="002E5F4A" w:rsidP="00A91EB1">
      <w:pPr>
        <w:pStyle w:val="Heading3"/>
      </w:pPr>
      <w:r w:rsidRPr="002E5F4A">
        <w:lastRenderedPageBreak/>
        <w:t>How should I supply my work?</w:t>
      </w:r>
    </w:p>
    <w:p w14:paraId="25CBC49C" w14:textId="19803C8D" w:rsidR="008E635C" w:rsidRPr="00E85713" w:rsidRDefault="002E5F4A">
      <w:r w:rsidRPr="002E5F4A">
        <w:t>The final file must be delivered in MP4 on a USB or via digital file transfer (such as Google Drive). The works will play through 4 independent Lupa media players onto portrait orientated screens on a loop.</w:t>
      </w:r>
    </w:p>
    <w:p w14:paraId="70F3058D" w14:textId="0226CE7A" w:rsidR="002E5F4A" w:rsidRPr="002E5F4A" w:rsidRDefault="002E5F4A" w:rsidP="00A91EB1">
      <w:pPr>
        <w:pStyle w:val="Heading3"/>
      </w:pPr>
      <w:r w:rsidRPr="002E5F4A">
        <w:t>How will I get paid?</w:t>
      </w:r>
    </w:p>
    <w:p w14:paraId="5AD309CA" w14:textId="78DD12D0" w:rsidR="00E85713" w:rsidRPr="005458A1" w:rsidRDefault="002E5F4A" w:rsidP="005458A1">
      <w:r>
        <w:t>Next Wave will prepare a short form agreement with you, and payments will be made via invoice: 50% on signing and 50% a</w:t>
      </w:r>
      <w:r w:rsidR="385D86D6">
        <w:t>fter the video is launched</w:t>
      </w:r>
    </w:p>
    <w:p w14:paraId="15A2937B" w14:textId="6D2FB8D7" w:rsidR="002E5F4A" w:rsidRPr="002E5F4A" w:rsidRDefault="002E5F4A" w:rsidP="00A91EB1">
      <w:pPr>
        <w:pStyle w:val="Heading3"/>
      </w:pPr>
      <w:r w:rsidRPr="002E5F4A">
        <w:t xml:space="preserve">Can I apply if I am an interstate artist or based in another local </w:t>
      </w:r>
      <w:r w:rsidR="009C05D2">
        <w:t xml:space="preserve">government </w:t>
      </w:r>
      <w:r w:rsidRPr="002E5F4A">
        <w:t>area of Victoria?</w:t>
      </w:r>
    </w:p>
    <w:p w14:paraId="446CBDA3" w14:textId="0B9032AE" w:rsidR="002E5F4A" w:rsidRPr="002E5F4A" w:rsidRDefault="1262DA54" w:rsidP="002E5F4A">
      <w:r>
        <w:t>T</w:t>
      </w:r>
      <w:r w:rsidR="009C05D2">
        <w:t>his</w:t>
      </w:r>
      <w:r w:rsidR="002E5F4A">
        <w:t xml:space="preserve"> opportunity is only open to </w:t>
      </w:r>
      <w:r w:rsidR="5E5A1B12">
        <w:t xml:space="preserve">artists who live, work or study in </w:t>
      </w:r>
      <w:r w:rsidR="002E5F4A">
        <w:t>Merri-</w:t>
      </w:r>
      <w:proofErr w:type="spellStart"/>
      <w:r w:rsidR="002E5F4A">
        <w:t>be</w:t>
      </w:r>
      <w:r w:rsidR="169744B4">
        <w:t>k</w:t>
      </w:r>
      <w:proofErr w:type="spellEnd"/>
      <w:r w:rsidR="180EF18B">
        <w:t>.</w:t>
      </w:r>
    </w:p>
    <w:p w14:paraId="1AB3E4D1" w14:textId="77777777" w:rsidR="002E5F4A" w:rsidRPr="002E5F4A" w:rsidRDefault="002E5F4A" w:rsidP="009C05D2">
      <w:pPr>
        <w:pStyle w:val="Heading3"/>
      </w:pPr>
      <w:r w:rsidRPr="002E5F4A">
        <w:t xml:space="preserve">Can I apply if I am </w:t>
      </w:r>
      <w:r w:rsidRPr="009C05D2">
        <w:t>not</w:t>
      </w:r>
      <w:r w:rsidRPr="002E5F4A">
        <w:t xml:space="preserve"> an Australian citizen or don’t have an ABN?</w:t>
      </w:r>
    </w:p>
    <w:p w14:paraId="68865244" w14:textId="13D0869B" w:rsidR="002E5F4A" w:rsidRPr="002E5F4A" w:rsidRDefault="002E5F4A" w:rsidP="002E5F4A">
      <w:r w:rsidRPr="002E5F4A">
        <w:t>Yes, you are eligible to apply so long as you live, work or study in Merri-</w:t>
      </w:r>
      <w:proofErr w:type="spellStart"/>
      <w:r w:rsidRPr="002E5F4A">
        <w:t>bek</w:t>
      </w:r>
      <w:proofErr w:type="spellEnd"/>
      <w:r w:rsidRPr="002E5F4A">
        <w:t>.</w:t>
      </w:r>
    </w:p>
    <w:p w14:paraId="040EDD77" w14:textId="77777777" w:rsidR="002E5F4A" w:rsidRPr="002E5F4A" w:rsidRDefault="002E5F4A" w:rsidP="009C05D2">
      <w:pPr>
        <w:pStyle w:val="Heading3"/>
      </w:pPr>
      <w:r w:rsidRPr="002E5F4A">
        <w:t>Do I need to submit a report or acquittal?</w:t>
      </w:r>
    </w:p>
    <w:p w14:paraId="0946BE4D" w14:textId="089DF9AB" w:rsidR="002E5F4A" w:rsidRPr="002E5F4A" w:rsidRDefault="002E5F4A" w:rsidP="002E5F4A">
      <w:r w:rsidRPr="002E5F4A">
        <w:t>No</w:t>
      </w:r>
    </w:p>
    <w:p w14:paraId="79FF3EE0" w14:textId="77777777" w:rsidR="002E5F4A" w:rsidRPr="002E5F4A" w:rsidRDefault="002E5F4A" w:rsidP="009C05D2">
      <w:pPr>
        <w:pStyle w:val="Heading3"/>
      </w:pPr>
      <w:r w:rsidRPr="002E5F4A">
        <w:t>Who selects the artists?</w:t>
      </w:r>
    </w:p>
    <w:p w14:paraId="46DCF737" w14:textId="57136C11" w:rsidR="009C05D2" w:rsidRPr="002E5F4A" w:rsidRDefault="002E5F4A" w:rsidP="002E5F4A">
      <w:r w:rsidRPr="002E5F4A">
        <w:t>A panel made up of Next Wave staff, local artists and peers from the Merri-</w:t>
      </w:r>
      <w:proofErr w:type="spellStart"/>
      <w:r w:rsidRPr="002E5F4A">
        <w:t>bek</w:t>
      </w:r>
      <w:proofErr w:type="spellEnd"/>
      <w:r w:rsidRPr="002E5F4A">
        <w:t xml:space="preserve"> community.</w:t>
      </w:r>
    </w:p>
    <w:p w14:paraId="57782859" w14:textId="77777777" w:rsidR="002E5F4A" w:rsidRPr="002E5F4A" w:rsidRDefault="002E5F4A" w:rsidP="009C05D2">
      <w:pPr>
        <w:pStyle w:val="Heading3"/>
      </w:pPr>
      <w:r w:rsidRPr="002E5F4A">
        <w:t>Will Next Wave document the Winter Windows program?</w:t>
      </w:r>
    </w:p>
    <w:p w14:paraId="124E3962" w14:textId="17C8B753" w:rsidR="002E5F4A" w:rsidRPr="002E5F4A" w:rsidRDefault="002E5F4A" w:rsidP="009C05D2">
      <w:r w:rsidRPr="002E5F4A">
        <w:t>Next Wave will take some event photographs, but full documentation is the artists responsibility</w:t>
      </w:r>
    </w:p>
    <w:p w14:paraId="5DFC1C6C" w14:textId="2123AA29" w:rsidR="002E5F4A" w:rsidRPr="002E5F4A" w:rsidRDefault="009C05D2" w:rsidP="009C05D2">
      <w:pPr>
        <w:pStyle w:val="Heading3"/>
      </w:pPr>
      <w:r>
        <w:t xml:space="preserve">What if I </w:t>
      </w:r>
      <w:r w:rsidR="00491674">
        <w:t xml:space="preserve">need </w:t>
      </w:r>
      <w:r w:rsidR="006379CA">
        <w:t xml:space="preserve">some </w:t>
      </w:r>
      <w:r w:rsidR="00491674">
        <w:t>extra support</w:t>
      </w:r>
      <w:r w:rsidR="002E5F4A" w:rsidRPr="002E5F4A">
        <w:t>?</w:t>
      </w:r>
    </w:p>
    <w:p w14:paraId="023981EB" w14:textId="6CEDE721" w:rsidR="003E4CA7" w:rsidRDefault="003A6F1C" w:rsidP="008E635C">
      <w:pPr>
        <w:spacing w:line="276" w:lineRule="auto"/>
      </w:pPr>
      <w:r>
        <w:t>Next Wave is committed to access and inclusion. We prioritise listening, taking</w:t>
      </w:r>
      <w:r w:rsidR="57F2BCDE">
        <w:t xml:space="preserve"> </w:t>
      </w:r>
      <w:r>
        <w:t xml:space="preserve">responsibility and adapting to make sure everyone can participate in Next Wave’s activities. </w:t>
      </w:r>
    </w:p>
    <w:p w14:paraId="5DF97242" w14:textId="12E507AA" w:rsidR="003D56C7" w:rsidRDefault="003D56C7" w:rsidP="008E635C">
      <w:pPr>
        <w:spacing w:line="276" w:lineRule="auto"/>
      </w:pPr>
      <w:r>
        <w:t>Next Wave has allocated budget to provide access services as required.</w:t>
      </w:r>
    </w:p>
    <w:p w14:paraId="531EA704" w14:textId="2DBF112E" w:rsidR="00EE7C12" w:rsidRDefault="0092755B" w:rsidP="008E635C">
      <w:pPr>
        <w:spacing w:line="276" w:lineRule="auto"/>
      </w:pPr>
      <w:r>
        <w:t xml:space="preserve">We encourage you to chat with us if you have access requirements and how we can best support you to </w:t>
      </w:r>
      <w:r w:rsidR="5F190B8F">
        <w:t xml:space="preserve">present </w:t>
      </w:r>
      <w:r>
        <w:t>your work if selected.</w:t>
      </w:r>
    </w:p>
    <w:p w14:paraId="26AF7FC1" w14:textId="6A36CB35" w:rsidR="002E5F4A" w:rsidRPr="002E5F4A" w:rsidRDefault="002E5F4A" w:rsidP="00EB75F5">
      <w:pPr>
        <w:pStyle w:val="Heading3"/>
      </w:pPr>
      <w:r w:rsidRPr="002E5F4A">
        <w:t>I still have questions…</w:t>
      </w:r>
    </w:p>
    <w:p w14:paraId="11599A33" w14:textId="3D68270B" w:rsidR="629626FC" w:rsidRDefault="002E5F4A">
      <w:r>
        <w:t xml:space="preserve">Please email </w:t>
      </w:r>
      <w:hyperlink r:id="rId11">
        <w:r w:rsidRPr="629626FC">
          <w:rPr>
            <w:rStyle w:val="Hyperlink"/>
          </w:rPr>
          <w:t>nextwave@nextwave.org.au</w:t>
        </w:r>
      </w:hyperlink>
      <w:r>
        <w:t xml:space="preserve"> if you have any other questions</w:t>
      </w:r>
    </w:p>
    <w:p w14:paraId="7506FA1D" w14:textId="7418CCFD" w:rsidR="629626FC" w:rsidRDefault="629626FC" w:rsidP="004C6988">
      <w:pPr>
        <w:pStyle w:val="Heading3"/>
        <w:pBdr>
          <w:bottom w:val="single" w:sz="4" w:space="1" w:color="auto"/>
        </w:pBdr>
      </w:pPr>
    </w:p>
    <w:p w14:paraId="097D773D" w14:textId="198F9546" w:rsidR="00AE7941" w:rsidRDefault="004C6988" w:rsidP="004C6988">
      <w:pPr>
        <w:pStyle w:val="Heading2"/>
        <w:jc w:val="both"/>
      </w:pPr>
      <w:hyperlink r:id="rId12" w:history="1">
        <w:r w:rsidR="00EA4096">
          <w:rPr>
            <w:rStyle w:val="Hyperlink"/>
          </w:rPr>
          <w:t>Make an application via the online</w:t>
        </w:r>
        <w:r w:rsidRPr="004C6988">
          <w:rPr>
            <w:rStyle w:val="Hyperlink"/>
          </w:rPr>
          <w:t xml:space="preserve"> c</w:t>
        </w:r>
        <w:r w:rsidR="3385BFC2" w:rsidRPr="004C6988">
          <w:rPr>
            <w:rStyle w:val="Hyperlink"/>
          </w:rPr>
          <w:t>all</w:t>
        </w:r>
        <w:r w:rsidRPr="004C6988">
          <w:rPr>
            <w:rStyle w:val="Hyperlink"/>
          </w:rPr>
          <w:t>-o</w:t>
        </w:r>
        <w:r w:rsidR="3385BFC2" w:rsidRPr="004C6988">
          <w:rPr>
            <w:rStyle w:val="Hyperlink"/>
          </w:rPr>
          <w:t>ut form</w:t>
        </w:r>
      </w:hyperlink>
    </w:p>
    <w:sectPr w:rsidR="00AE7941" w:rsidSect="00E118EE">
      <w:footerReference w:type="even" r:id="rId13"/>
      <w:footerReference w:type="default" r:id="rId14"/>
      <w:head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519B9" w14:textId="77777777" w:rsidR="0098529C" w:rsidRDefault="0098529C" w:rsidP="008E635C">
      <w:pPr>
        <w:spacing w:after="0"/>
      </w:pPr>
      <w:r>
        <w:separator/>
      </w:r>
    </w:p>
  </w:endnote>
  <w:endnote w:type="continuationSeparator" w:id="0">
    <w:p w14:paraId="274CA2D1" w14:textId="77777777" w:rsidR="0098529C" w:rsidRDefault="0098529C" w:rsidP="008E635C">
      <w:pPr>
        <w:spacing w:after="0"/>
      </w:pPr>
      <w:r>
        <w:continuationSeparator/>
      </w:r>
    </w:p>
  </w:endnote>
  <w:endnote w:type="continuationNotice" w:id="1">
    <w:p w14:paraId="525AA489" w14:textId="77777777" w:rsidR="0098529C" w:rsidRDefault="009852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69726356"/>
      <w:docPartObj>
        <w:docPartGallery w:val="Page Numbers (Bottom of Page)"/>
        <w:docPartUnique/>
      </w:docPartObj>
    </w:sdtPr>
    <w:sdtEndPr>
      <w:rPr>
        <w:rStyle w:val="PageNumber"/>
      </w:rPr>
    </w:sdtEndPr>
    <w:sdtContent>
      <w:p w14:paraId="7C7E2445" w14:textId="25E33EC3" w:rsidR="003103E7" w:rsidRDefault="003103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908655" w14:textId="77777777" w:rsidR="003103E7" w:rsidRDefault="003103E7" w:rsidP="003103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24818909"/>
      <w:docPartObj>
        <w:docPartGallery w:val="Page Numbers (Bottom of Page)"/>
        <w:docPartUnique/>
      </w:docPartObj>
    </w:sdtPr>
    <w:sdtEndPr>
      <w:rPr>
        <w:rStyle w:val="PageNumber"/>
      </w:rPr>
    </w:sdtEndPr>
    <w:sdtContent>
      <w:p w14:paraId="2E635FB4" w14:textId="409AD81B" w:rsidR="003103E7" w:rsidRDefault="003103E7">
        <w:pPr>
          <w:pStyle w:val="Footer"/>
          <w:framePr w:wrap="none" w:vAnchor="text" w:hAnchor="margin" w:xAlign="right" w:y="1"/>
          <w:rPr>
            <w:rStyle w:val="PageNumber"/>
          </w:rPr>
        </w:pPr>
        <w:r w:rsidRPr="00E118EE">
          <w:rPr>
            <w:rStyle w:val="PageNumber"/>
            <w:sz w:val="20"/>
            <w:szCs w:val="20"/>
          </w:rPr>
          <w:fldChar w:fldCharType="begin"/>
        </w:r>
        <w:r w:rsidRPr="00E118EE">
          <w:rPr>
            <w:rStyle w:val="PageNumber"/>
            <w:sz w:val="20"/>
            <w:szCs w:val="20"/>
          </w:rPr>
          <w:instrText xml:space="preserve"> PAGE </w:instrText>
        </w:r>
        <w:r w:rsidRPr="00E118EE">
          <w:rPr>
            <w:rStyle w:val="PageNumber"/>
            <w:sz w:val="20"/>
            <w:szCs w:val="20"/>
          </w:rPr>
          <w:fldChar w:fldCharType="separate"/>
        </w:r>
        <w:r w:rsidRPr="00E118EE">
          <w:rPr>
            <w:rStyle w:val="PageNumber"/>
            <w:noProof/>
            <w:sz w:val="20"/>
            <w:szCs w:val="20"/>
          </w:rPr>
          <w:t>1</w:t>
        </w:r>
        <w:r w:rsidRPr="00E118EE">
          <w:rPr>
            <w:rStyle w:val="PageNumber"/>
            <w:sz w:val="20"/>
            <w:szCs w:val="20"/>
          </w:rPr>
          <w:fldChar w:fldCharType="end"/>
        </w:r>
      </w:p>
    </w:sdtContent>
  </w:sdt>
  <w:p w14:paraId="181D12B5" w14:textId="44A2D2E8" w:rsidR="003103E7" w:rsidRPr="00E118EE" w:rsidRDefault="00E118EE" w:rsidP="003103E7">
    <w:pPr>
      <w:pStyle w:val="Footer"/>
      <w:ind w:right="360"/>
      <w:rPr>
        <w:sz w:val="20"/>
        <w:szCs w:val="20"/>
      </w:rPr>
    </w:pPr>
    <w:hyperlink w:anchor="_top" w:history="1">
      <w:r w:rsidRPr="00E118EE">
        <w:rPr>
          <w:rStyle w:val="Hyperlink"/>
          <w:sz w:val="20"/>
          <w:szCs w:val="20"/>
        </w:rPr>
        <w:t>Back to top of document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4A951" w14:textId="77777777" w:rsidR="0098529C" w:rsidRDefault="0098529C" w:rsidP="008E635C">
      <w:pPr>
        <w:spacing w:after="0"/>
      </w:pPr>
      <w:r>
        <w:separator/>
      </w:r>
    </w:p>
  </w:footnote>
  <w:footnote w:type="continuationSeparator" w:id="0">
    <w:p w14:paraId="08956975" w14:textId="77777777" w:rsidR="0098529C" w:rsidRDefault="0098529C" w:rsidP="008E635C">
      <w:pPr>
        <w:spacing w:after="0"/>
      </w:pPr>
      <w:r>
        <w:continuationSeparator/>
      </w:r>
    </w:p>
  </w:footnote>
  <w:footnote w:type="continuationNotice" w:id="1">
    <w:p w14:paraId="54D58E14" w14:textId="77777777" w:rsidR="0098529C" w:rsidRDefault="009852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70F8E" w14:textId="77838D0F" w:rsidR="006557C2" w:rsidRDefault="006557C2">
    <w:pPr>
      <w:pStyle w:val="Header"/>
    </w:pPr>
    <w:r w:rsidRPr="000F5C7C">
      <w:rPr>
        <w:noProof/>
      </w:rPr>
      <w:drawing>
        <wp:anchor distT="0" distB="0" distL="114300" distR="114300" simplePos="0" relativeHeight="251658240" behindDoc="1" locked="0" layoutInCell="1" allowOverlap="1" wp14:anchorId="0CC7621A" wp14:editId="0C2BBA56">
          <wp:simplePos x="0" y="0"/>
          <wp:positionH relativeFrom="column">
            <wp:posOffset>-38100</wp:posOffset>
          </wp:positionH>
          <wp:positionV relativeFrom="paragraph">
            <wp:posOffset>88265</wp:posOffset>
          </wp:positionV>
          <wp:extent cx="2558415" cy="652145"/>
          <wp:effectExtent l="0" t="0" r="0" b="0"/>
          <wp:wrapTopAndBottom/>
          <wp:docPr id="1055726564"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black background with a black square&#10;&#10;Description automatically generated with medium confidence"/>
                  <pic:cNvPicPr preferRelativeResize="0"/>
                </pic:nvPicPr>
                <pic:blipFill rotWithShape="1">
                  <a:blip r:embed="rId1" cstate="print">
                    <a:extLst>
                      <a:ext uri="{28A0092B-C50C-407E-A947-70E740481C1C}">
                        <a14:useLocalDpi xmlns:a14="http://schemas.microsoft.com/office/drawing/2010/main" val="0"/>
                      </a:ext>
                    </a:extLst>
                  </a:blip>
                  <a:srcRect l="7153" t="17721" r="6272" b="15883"/>
                  <a:stretch/>
                </pic:blipFill>
                <pic:spPr bwMode="auto">
                  <a:xfrm>
                    <a:off x="0" y="0"/>
                    <a:ext cx="2558415" cy="652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E7B"/>
    <w:multiLevelType w:val="hybridMultilevel"/>
    <w:tmpl w:val="E6DE930E"/>
    <w:lvl w:ilvl="0" w:tplc="EFDC88DA">
      <w:start w:val="1"/>
      <w:numFmt w:val="bullet"/>
      <w:pStyle w:val="Bulletpoints"/>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 w15:restartNumberingAfterBreak="0">
    <w:nsid w:val="18FA7166"/>
    <w:multiLevelType w:val="hybridMultilevel"/>
    <w:tmpl w:val="F12CE600"/>
    <w:lvl w:ilvl="0" w:tplc="D6A03392">
      <w:numFmt w:val="bullet"/>
      <w:lvlText w:val="-"/>
      <w:lvlJc w:val="left"/>
      <w:pPr>
        <w:ind w:left="410" w:hanging="360"/>
      </w:pPr>
      <w:rPr>
        <w:rFonts w:ascii="Aptos" w:eastAsiaTheme="minorEastAsia" w:hAnsi="Aptos" w:cstheme="minorBidi" w:hint="default"/>
      </w:rPr>
    </w:lvl>
    <w:lvl w:ilvl="1" w:tplc="0C090003">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2" w15:restartNumberingAfterBreak="0">
    <w:nsid w:val="21A55D82"/>
    <w:multiLevelType w:val="hybridMultilevel"/>
    <w:tmpl w:val="41B2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B70F6A"/>
    <w:multiLevelType w:val="hybridMultilevel"/>
    <w:tmpl w:val="FB90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697AAE"/>
    <w:multiLevelType w:val="hybridMultilevel"/>
    <w:tmpl w:val="43C68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1807492">
    <w:abstractNumId w:val="1"/>
  </w:num>
  <w:num w:numId="2" w16cid:durableId="640423579">
    <w:abstractNumId w:val="4"/>
  </w:num>
  <w:num w:numId="3" w16cid:durableId="1004211254">
    <w:abstractNumId w:val="2"/>
  </w:num>
  <w:num w:numId="4" w16cid:durableId="29109333">
    <w:abstractNumId w:val="0"/>
  </w:num>
  <w:num w:numId="5" w16cid:durableId="1048530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4A"/>
    <w:rsid w:val="00004826"/>
    <w:rsid w:val="000131E8"/>
    <w:rsid w:val="000202E3"/>
    <w:rsid w:val="00061835"/>
    <w:rsid w:val="00073B2E"/>
    <w:rsid w:val="00077C75"/>
    <w:rsid w:val="000844A3"/>
    <w:rsid w:val="00086026"/>
    <w:rsid w:val="000936FC"/>
    <w:rsid w:val="0009464D"/>
    <w:rsid w:val="000B7821"/>
    <w:rsid w:val="000F5C7C"/>
    <w:rsid w:val="00100B56"/>
    <w:rsid w:val="00102444"/>
    <w:rsid w:val="00107ADA"/>
    <w:rsid w:val="00112623"/>
    <w:rsid w:val="00124B95"/>
    <w:rsid w:val="001340DA"/>
    <w:rsid w:val="0013429F"/>
    <w:rsid w:val="00136DB8"/>
    <w:rsid w:val="001532E3"/>
    <w:rsid w:val="001550DE"/>
    <w:rsid w:val="00157D22"/>
    <w:rsid w:val="001763CE"/>
    <w:rsid w:val="001C4A03"/>
    <w:rsid w:val="001C6999"/>
    <w:rsid w:val="001E1CCB"/>
    <w:rsid w:val="001E419B"/>
    <w:rsid w:val="00207461"/>
    <w:rsid w:val="002331D5"/>
    <w:rsid w:val="002A4356"/>
    <w:rsid w:val="002C3620"/>
    <w:rsid w:val="002E5F4A"/>
    <w:rsid w:val="003103E7"/>
    <w:rsid w:val="00317473"/>
    <w:rsid w:val="003750F5"/>
    <w:rsid w:val="003A6F1C"/>
    <w:rsid w:val="003C713A"/>
    <w:rsid w:val="003D56C7"/>
    <w:rsid w:val="003E0069"/>
    <w:rsid w:val="003E438A"/>
    <w:rsid w:val="003E4CA7"/>
    <w:rsid w:val="003E556F"/>
    <w:rsid w:val="003F23B1"/>
    <w:rsid w:val="004035D5"/>
    <w:rsid w:val="00442E89"/>
    <w:rsid w:val="00487AD7"/>
    <w:rsid w:val="00491674"/>
    <w:rsid w:val="004A0CC8"/>
    <w:rsid w:val="004B68DF"/>
    <w:rsid w:val="004C6988"/>
    <w:rsid w:val="004D5669"/>
    <w:rsid w:val="004F1585"/>
    <w:rsid w:val="0050058E"/>
    <w:rsid w:val="00510E71"/>
    <w:rsid w:val="0052294A"/>
    <w:rsid w:val="00523DF1"/>
    <w:rsid w:val="00524FBF"/>
    <w:rsid w:val="00545430"/>
    <w:rsid w:val="005458A1"/>
    <w:rsid w:val="0055422F"/>
    <w:rsid w:val="00555C67"/>
    <w:rsid w:val="0055714A"/>
    <w:rsid w:val="00570EAD"/>
    <w:rsid w:val="005950E7"/>
    <w:rsid w:val="00597439"/>
    <w:rsid w:val="005A297B"/>
    <w:rsid w:val="005A5C2F"/>
    <w:rsid w:val="005E7F12"/>
    <w:rsid w:val="005F2F94"/>
    <w:rsid w:val="006379CA"/>
    <w:rsid w:val="00646E34"/>
    <w:rsid w:val="006557C2"/>
    <w:rsid w:val="0067606F"/>
    <w:rsid w:val="006D5D68"/>
    <w:rsid w:val="006F616E"/>
    <w:rsid w:val="0072117E"/>
    <w:rsid w:val="00751A76"/>
    <w:rsid w:val="00765E4B"/>
    <w:rsid w:val="00766F8B"/>
    <w:rsid w:val="00782C3A"/>
    <w:rsid w:val="00792261"/>
    <w:rsid w:val="007A58FD"/>
    <w:rsid w:val="007E33D1"/>
    <w:rsid w:val="007F018A"/>
    <w:rsid w:val="007F28D4"/>
    <w:rsid w:val="00815A13"/>
    <w:rsid w:val="00861A87"/>
    <w:rsid w:val="00873B95"/>
    <w:rsid w:val="00880202"/>
    <w:rsid w:val="00882E20"/>
    <w:rsid w:val="008C2527"/>
    <w:rsid w:val="008E001A"/>
    <w:rsid w:val="008E635C"/>
    <w:rsid w:val="00901969"/>
    <w:rsid w:val="009066C0"/>
    <w:rsid w:val="0092755B"/>
    <w:rsid w:val="0093606A"/>
    <w:rsid w:val="009423BD"/>
    <w:rsid w:val="009503C2"/>
    <w:rsid w:val="009608B6"/>
    <w:rsid w:val="0098529C"/>
    <w:rsid w:val="009C05D2"/>
    <w:rsid w:val="009C07D3"/>
    <w:rsid w:val="009C34E2"/>
    <w:rsid w:val="009F03D9"/>
    <w:rsid w:val="00A01E10"/>
    <w:rsid w:val="00A52919"/>
    <w:rsid w:val="00A6557E"/>
    <w:rsid w:val="00A71FAB"/>
    <w:rsid w:val="00A81DD9"/>
    <w:rsid w:val="00A91EB1"/>
    <w:rsid w:val="00AE7941"/>
    <w:rsid w:val="00B06D02"/>
    <w:rsid w:val="00B10504"/>
    <w:rsid w:val="00B26013"/>
    <w:rsid w:val="00B27DE7"/>
    <w:rsid w:val="00B902FC"/>
    <w:rsid w:val="00BC6449"/>
    <w:rsid w:val="00BD20A6"/>
    <w:rsid w:val="00BD6787"/>
    <w:rsid w:val="00BE5D60"/>
    <w:rsid w:val="00C06CCB"/>
    <w:rsid w:val="00C226B4"/>
    <w:rsid w:val="00C26CD3"/>
    <w:rsid w:val="00C3728A"/>
    <w:rsid w:val="00C44553"/>
    <w:rsid w:val="00C51293"/>
    <w:rsid w:val="00C62FA6"/>
    <w:rsid w:val="00C64F6A"/>
    <w:rsid w:val="00C86B13"/>
    <w:rsid w:val="00C90E15"/>
    <w:rsid w:val="00CA62DE"/>
    <w:rsid w:val="00CB200C"/>
    <w:rsid w:val="00CE4D5C"/>
    <w:rsid w:val="00CE7559"/>
    <w:rsid w:val="00D010CE"/>
    <w:rsid w:val="00D054F2"/>
    <w:rsid w:val="00D22FBD"/>
    <w:rsid w:val="00D338DC"/>
    <w:rsid w:val="00D47F85"/>
    <w:rsid w:val="00D60002"/>
    <w:rsid w:val="00D63B24"/>
    <w:rsid w:val="00D66671"/>
    <w:rsid w:val="00D932D7"/>
    <w:rsid w:val="00D96502"/>
    <w:rsid w:val="00DA0CD0"/>
    <w:rsid w:val="00DA6436"/>
    <w:rsid w:val="00DD3B3A"/>
    <w:rsid w:val="00DE3B4B"/>
    <w:rsid w:val="00E1121C"/>
    <w:rsid w:val="00E118EE"/>
    <w:rsid w:val="00E1461C"/>
    <w:rsid w:val="00E429B9"/>
    <w:rsid w:val="00E728F5"/>
    <w:rsid w:val="00E85713"/>
    <w:rsid w:val="00E96703"/>
    <w:rsid w:val="00EA4096"/>
    <w:rsid w:val="00EB72F3"/>
    <w:rsid w:val="00EB75F5"/>
    <w:rsid w:val="00EE7C12"/>
    <w:rsid w:val="00F118DD"/>
    <w:rsid w:val="00F41907"/>
    <w:rsid w:val="00F56F2C"/>
    <w:rsid w:val="00FC728F"/>
    <w:rsid w:val="01D6A61C"/>
    <w:rsid w:val="02BA9705"/>
    <w:rsid w:val="0321EDF6"/>
    <w:rsid w:val="03CAC537"/>
    <w:rsid w:val="0445F3E4"/>
    <w:rsid w:val="057587A5"/>
    <w:rsid w:val="078387FD"/>
    <w:rsid w:val="0864EE41"/>
    <w:rsid w:val="0955805B"/>
    <w:rsid w:val="09DB457A"/>
    <w:rsid w:val="0AD5DD4B"/>
    <w:rsid w:val="0E0E7CD7"/>
    <w:rsid w:val="0FB8688D"/>
    <w:rsid w:val="1262DA54"/>
    <w:rsid w:val="146A9840"/>
    <w:rsid w:val="169744B4"/>
    <w:rsid w:val="1700B8D5"/>
    <w:rsid w:val="176A7523"/>
    <w:rsid w:val="180EF18B"/>
    <w:rsid w:val="18342409"/>
    <w:rsid w:val="1851F5EB"/>
    <w:rsid w:val="1CBE3FEA"/>
    <w:rsid w:val="1F866E16"/>
    <w:rsid w:val="1FD56423"/>
    <w:rsid w:val="204D53E9"/>
    <w:rsid w:val="2079F469"/>
    <w:rsid w:val="20CF0C27"/>
    <w:rsid w:val="21ADA06C"/>
    <w:rsid w:val="237C875B"/>
    <w:rsid w:val="24D324F6"/>
    <w:rsid w:val="2504F107"/>
    <w:rsid w:val="27248754"/>
    <w:rsid w:val="29361D8F"/>
    <w:rsid w:val="2C76C219"/>
    <w:rsid w:val="2D5321EB"/>
    <w:rsid w:val="3385BFC2"/>
    <w:rsid w:val="34361C3F"/>
    <w:rsid w:val="368B4D32"/>
    <w:rsid w:val="377E4FEC"/>
    <w:rsid w:val="385D86D6"/>
    <w:rsid w:val="3928A711"/>
    <w:rsid w:val="3994BB59"/>
    <w:rsid w:val="3AE810F2"/>
    <w:rsid w:val="3BDE8019"/>
    <w:rsid w:val="3CA0F4AC"/>
    <w:rsid w:val="3D82B16C"/>
    <w:rsid w:val="3F6D2069"/>
    <w:rsid w:val="3FC07848"/>
    <w:rsid w:val="3FE87F40"/>
    <w:rsid w:val="4064C217"/>
    <w:rsid w:val="406680A1"/>
    <w:rsid w:val="41AFABB6"/>
    <w:rsid w:val="41F4CABF"/>
    <w:rsid w:val="446F4BC6"/>
    <w:rsid w:val="448BC2BA"/>
    <w:rsid w:val="451D195B"/>
    <w:rsid w:val="47B1D525"/>
    <w:rsid w:val="481E6EC2"/>
    <w:rsid w:val="4B34FCA6"/>
    <w:rsid w:val="4BC0E269"/>
    <w:rsid w:val="4BFAAAC6"/>
    <w:rsid w:val="4D96F538"/>
    <w:rsid w:val="4E98D3DA"/>
    <w:rsid w:val="57F2BCDE"/>
    <w:rsid w:val="5D6C18CE"/>
    <w:rsid w:val="5E5A1B12"/>
    <w:rsid w:val="5EDC07BC"/>
    <w:rsid w:val="5F190B8F"/>
    <w:rsid w:val="607E5ECC"/>
    <w:rsid w:val="6162A9FB"/>
    <w:rsid w:val="629626FC"/>
    <w:rsid w:val="62FD8806"/>
    <w:rsid w:val="657458CB"/>
    <w:rsid w:val="6585B8D2"/>
    <w:rsid w:val="66559B53"/>
    <w:rsid w:val="6687D295"/>
    <w:rsid w:val="68A8619E"/>
    <w:rsid w:val="6A6CCFD1"/>
    <w:rsid w:val="6B3649EF"/>
    <w:rsid w:val="6DD806EE"/>
    <w:rsid w:val="706496EF"/>
    <w:rsid w:val="72AA4E53"/>
    <w:rsid w:val="73136BCB"/>
    <w:rsid w:val="743FC509"/>
    <w:rsid w:val="7478C2EE"/>
    <w:rsid w:val="7592CC70"/>
    <w:rsid w:val="7639FF6F"/>
    <w:rsid w:val="78DA1D4B"/>
    <w:rsid w:val="7A6D784D"/>
    <w:rsid w:val="7CB656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2E419A0"/>
  <w15:chartTrackingRefBased/>
  <w15:docId w15:val="{BB7193B6-26EC-4D88-B7BA-3997052F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26"/>
    <w:pPr>
      <w:spacing w:after="120"/>
    </w:pPr>
    <w:rPr>
      <w:rFonts w:ascii="Helvetica" w:eastAsiaTheme="minorEastAsia" w:hAnsi="Helvetica"/>
      <w:kern w:val="0"/>
      <w:lang w:eastAsia="ja-JP"/>
      <w14:ligatures w14:val="none"/>
    </w:rPr>
  </w:style>
  <w:style w:type="paragraph" w:styleId="Heading1">
    <w:name w:val="heading 1"/>
    <w:next w:val="Normal"/>
    <w:link w:val="Heading1Char"/>
    <w:uiPriority w:val="9"/>
    <w:qFormat/>
    <w:rsid w:val="00E1461C"/>
    <w:pPr>
      <w:spacing w:before="240" w:after="240" w:line="276" w:lineRule="auto"/>
      <w:outlineLvl w:val="0"/>
    </w:pPr>
    <w:rPr>
      <w:rFonts w:ascii="Helvetica" w:eastAsia="MS Gothic" w:hAnsi="Helvetica" w:cs="Times New Roman"/>
      <w:b/>
      <w:bCs/>
      <w:kern w:val="0"/>
      <w:sz w:val="56"/>
      <w:szCs w:val="56"/>
      <w:lang w:val="en-GB" w:eastAsia="ja-JP"/>
      <w14:ligatures w14:val="none"/>
    </w:rPr>
  </w:style>
  <w:style w:type="paragraph" w:styleId="Heading2">
    <w:name w:val="heading 2"/>
    <w:basedOn w:val="Normal"/>
    <w:next w:val="Normal"/>
    <w:link w:val="Heading2Char"/>
    <w:uiPriority w:val="9"/>
    <w:unhideWhenUsed/>
    <w:qFormat/>
    <w:rsid w:val="00086026"/>
    <w:pPr>
      <w:keepNext/>
      <w:keepLines/>
      <w:spacing w:before="480" w:line="276" w:lineRule="auto"/>
      <w:outlineLvl w:val="1"/>
    </w:pPr>
    <w:rPr>
      <w:rFonts w:eastAsia="MS Gothic" w:cs="Times New Roman"/>
      <w:b/>
      <w:bCs/>
      <w:sz w:val="44"/>
      <w:szCs w:val="44"/>
      <w:lang w:val="en-GB"/>
    </w:rPr>
  </w:style>
  <w:style w:type="paragraph" w:styleId="Heading3">
    <w:name w:val="heading 3"/>
    <w:basedOn w:val="Normal"/>
    <w:next w:val="Normal"/>
    <w:link w:val="Heading3Char"/>
    <w:uiPriority w:val="9"/>
    <w:unhideWhenUsed/>
    <w:qFormat/>
    <w:rsid w:val="00E85713"/>
    <w:pPr>
      <w:spacing w:before="240"/>
      <w:outlineLvl w:val="2"/>
    </w:pPr>
    <w:rPr>
      <w:b/>
      <w:bCs/>
      <w:sz w:val="28"/>
      <w:szCs w:val="28"/>
    </w:rPr>
  </w:style>
  <w:style w:type="paragraph" w:styleId="Heading4">
    <w:name w:val="heading 4"/>
    <w:basedOn w:val="Normal"/>
    <w:next w:val="Normal"/>
    <w:link w:val="Heading4Char"/>
    <w:uiPriority w:val="9"/>
    <w:semiHidden/>
    <w:unhideWhenUsed/>
    <w:qFormat/>
    <w:rsid w:val="002E5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F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F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F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F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61C"/>
    <w:rPr>
      <w:rFonts w:ascii="Helvetica" w:eastAsia="MS Gothic" w:hAnsi="Helvetica" w:cs="Times New Roman"/>
      <w:b/>
      <w:bCs/>
      <w:kern w:val="0"/>
      <w:sz w:val="56"/>
      <w:szCs w:val="56"/>
      <w:lang w:val="en-GB" w:eastAsia="ja-JP"/>
      <w14:ligatures w14:val="none"/>
    </w:rPr>
  </w:style>
  <w:style w:type="character" w:customStyle="1" w:styleId="Heading2Char">
    <w:name w:val="Heading 2 Char"/>
    <w:basedOn w:val="DefaultParagraphFont"/>
    <w:link w:val="Heading2"/>
    <w:uiPriority w:val="9"/>
    <w:rsid w:val="00086026"/>
    <w:rPr>
      <w:rFonts w:ascii="Helvetica" w:eastAsia="MS Gothic" w:hAnsi="Helvetica" w:cs="Times New Roman"/>
      <w:b/>
      <w:bCs/>
      <w:kern w:val="0"/>
      <w:sz w:val="44"/>
      <w:szCs w:val="44"/>
      <w:lang w:val="en-GB" w:eastAsia="ja-JP"/>
      <w14:ligatures w14:val="none"/>
    </w:rPr>
  </w:style>
  <w:style w:type="character" w:customStyle="1" w:styleId="Heading3Char">
    <w:name w:val="Heading 3 Char"/>
    <w:basedOn w:val="DefaultParagraphFont"/>
    <w:link w:val="Heading3"/>
    <w:uiPriority w:val="9"/>
    <w:rsid w:val="00E85713"/>
    <w:rPr>
      <w:rFonts w:ascii="Helvetica" w:eastAsiaTheme="minorEastAsia" w:hAnsi="Helvetica"/>
      <w:b/>
      <w:bCs/>
      <w:kern w:val="0"/>
      <w:sz w:val="28"/>
      <w:szCs w:val="28"/>
      <w:lang w:eastAsia="ja-JP"/>
      <w14:ligatures w14:val="none"/>
    </w:rPr>
  </w:style>
  <w:style w:type="character" w:customStyle="1" w:styleId="Heading4Char">
    <w:name w:val="Heading 4 Char"/>
    <w:basedOn w:val="DefaultParagraphFont"/>
    <w:link w:val="Heading4"/>
    <w:uiPriority w:val="9"/>
    <w:semiHidden/>
    <w:rsid w:val="002E5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F4A"/>
    <w:rPr>
      <w:rFonts w:eastAsiaTheme="majorEastAsia" w:cstheme="majorBidi"/>
      <w:color w:val="272727" w:themeColor="text1" w:themeTint="D8"/>
    </w:rPr>
  </w:style>
  <w:style w:type="paragraph" w:styleId="Title">
    <w:name w:val="Title"/>
    <w:basedOn w:val="Normal"/>
    <w:next w:val="Normal"/>
    <w:link w:val="TitleChar"/>
    <w:uiPriority w:val="10"/>
    <w:qFormat/>
    <w:rsid w:val="002E5F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F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F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5F4A"/>
    <w:rPr>
      <w:i/>
      <w:iCs/>
      <w:color w:val="404040" w:themeColor="text1" w:themeTint="BF"/>
    </w:rPr>
  </w:style>
  <w:style w:type="paragraph" w:styleId="ListParagraph">
    <w:name w:val="List Paragraph"/>
    <w:basedOn w:val="Normal"/>
    <w:uiPriority w:val="34"/>
    <w:qFormat/>
    <w:rsid w:val="002E5F4A"/>
    <w:pPr>
      <w:ind w:left="720"/>
      <w:contextualSpacing/>
    </w:pPr>
  </w:style>
  <w:style w:type="character" w:styleId="IntenseEmphasis">
    <w:name w:val="Intense Emphasis"/>
    <w:basedOn w:val="DefaultParagraphFont"/>
    <w:uiPriority w:val="21"/>
    <w:qFormat/>
    <w:rsid w:val="002E5F4A"/>
    <w:rPr>
      <w:i/>
      <w:iCs/>
      <w:color w:val="0F4761" w:themeColor="accent1" w:themeShade="BF"/>
    </w:rPr>
  </w:style>
  <w:style w:type="paragraph" w:styleId="IntenseQuote">
    <w:name w:val="Intense Quote"/>
    <w:basedOn w:val="Normal"/>
    <w:next w:val="Normal"/>
    <w:link w:val="IntenseQuoteChar"/>
    <w:uiPriority w:val="30"/>
    <w:qFormat/>
    <w:rsid w:val="002E5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F4A"/>
    <w:rPr>
      <w:i/>
      <w:iCs/>
      <w:color w:val="0F4761" w:themeColor="accent1" w:themeShade="BF"/>
    </w:rPr>
  </w:style>
  <w:style w:type="character" w:styleId="IntenseReference">
    <w:name w:val="Intense Reference"/>
    <w:basedOn w:val="DefaultParagraphFont"/>
    <w:uiPriority w:val="32"/>
    <w:qFormat/>
    <w:rsid w:val="002E5F4A"/>
    <w:rPr>
      <w:b/>
      <w:bCs/>
      <w:smallCaps/>
      <w:color w:val="0F4761" w:themeColor="accent1" w:themeShade="BF"/>
      <w:spacing w:val="5"/>
    </w:rPr>
  </w:style>
  <w:style w:type="character" w:styleId="Hyperlink">
    <w:name w:val="Hyperlink"/>
    <w:basedOn w:val="DefaultParagraphFont"/>
    <w:uiPriority w:val="99"/>
    <w:unhideWhenUsed/>
    <w:rsid w:val="002E5F4A"/>
    <w:rPr>
      <w:color w:val="467886" w:themeColor="hyperlink"/>
      <w:u w:val="single"/>
    </w:rPr>
  </w:style>
  <w:style w:type="character" w:styleId="UnresolvedMention">
    <w:name w:val="Unresolved Mention"/>
    <w:basedOn w:val="DefaultParagraphFont"/>
    <w:uiPriority w:val="99"/>
    <w:semiHidden/>
    <w:unhideWhenUsed/>
    <w:rsid w:val="002E5F4A"/>
    <w:rPr>
      <w:color w:val="605E5C"/>
      <w:shd w:val="clear" w:color="auto" w:fill="E1DFDD"/>
    </w:rPr>
  </w:style>
  <w:style w:type="character" w:styleId="CommentReference">
    <w:name w:val="annotation reference"/>
    <w:basedOn w:val="DefaultParagraphFont"/>
    <w:uiPriority w:val="99"/>
    <w:semiHidden/>
    <w:unhideWhenUsed/>
    <w:rsid w:val="006F616E"/>
    <w:rPr>
      <w:sz w:val="16"/>
      <w:szCs w:val="16"/>
    </w:rPr>
  </w:style>
  <w:style w:type="paragraph" w:styleId="CommentText">
    <w:name w:val="annotation text"/>
    <w:basedOn w:val="Normal"/>
    <w:link w:val="CommentTextChar"/>
    <w:uiPriority w:val="99"/>
    <w:semiHidden/>
    <w:unhideWhenUsed/>
    <w:rsid w:val="006F616E"/>
    <w:rPr>
      <w:sz w:val="20"/>
      <w:szCs w:val="20"/>
    </w:rPr>
  </w:style>
  <w:style w:type="character" w:customStyle="1" w:styleId="CommentTextChar">
    <w:name w:val="Comment Text Char"/>
    <w:basedOn w:val="DefaultParagraphFont"/>
    <w:link w:val="CommentText"/>
    <w:uiPriority w:val="99"/>
    <w:semiHidden/>
    <w:rsid w:val="006F616E"/>
    <w:rPr>
      <w:rFonts w:ascii="Helvetica" w:eastAsiaTheme="minorEastAsia" w:hAnsi="Helvetica"/>
      <w:kern w:val="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6F616E"/>
    <w:rPr>
      <w:b/>
      <w:bCs/>
    </w:rPr>
  </w:style>
  <w:style w:type="character" w:customStyle="1" w:styleId="CommentSubjectChar">
    <w:name w:val="Comment Subject Char"/>
    <w:basedOn w:val="CommentTextChar"/>
    <w:link w:val="CommentSubject"/>
    <w:uiPriority w:val="99"/>
    <w:semiHidden/>
    <w:rsid w:val="006F616E"/>
    <w:rPr>
      <w:rFonts w:ascii="Helvetica" w:eastAsiaTheme="minorEastAsia" w:hAnsi="Helvetica"/>
      <w:b/>
      <w:bCs/>
      <w:kern w:val="0"/>
      <w:sz w:val="20"/>
      <w:szCs w:val="20"/>
      <w:lang w:eastAsia="ja-JP"/>
      <w14:ligatures w14:val="none"/>
    </w:rPr>
  </w:style>
  <w:style w:type="character" w:styleId="Mention">
    <w:name w:val="Mention"/>
    <w:basedOn w:val="DefaultParagraphFont"/>
    <w:uiPriority w:val="99"/>
    <w:unhideWhenUsed/>
    <w:rsid w:val="002A4356"/>
    <w:rPr>
      <w:color w:val="2B579A"/>
      <w:shd w:val="clear" w:color="auto" w:fill="E1DFDD"/>
    </w:rPr>
  </w:style>
  <w:style w:type="paragraph" w:styleId="Revision">
    <w:name w:val="Revision"/>
    <w:hidden/>
    <w:uiPriority w:val="99"/>
    <w:semiHidden/>
    <w:rsid w:val="008E001A"/>
    <w:rPr>
      <w:rFonts w:ascii="Helvetica" w:eastAsiaTheme="minorEastAsia" w:hAnsi="Helvetica"/>
      <w:kern w:val="0"/>
      <w:lang w:eastAsia="ja-JP"/>
      <w14:ligatures w14:val="none"/>
    </w:rPr>
  </w:style>
  <w:style w:type="paragraph" w:styleId="NoSpacing">
    <w:name w:val="No Spacing"/>
    <w:uiPriority w:val="1"/>
    <w:qFormat/>
    <w:rsid w:val="0050058E"/>
    <w:rPr>
      <w:rFonts w:ascii="Helvetica" w:eastAsiaTheme="minorEastAsia" w:hAnsi="Helvetica"/>
      <w:kern w:val="0"/>
      <w:lang w:eastAsia="ja-JP"/>
      <w14:ligatures w14:val="none"/>
    </w:rPr>
  </w:style>
  <w:style w:type="paragraph" w:customStyle="1" w:styleId="Bulletpoints">
    <w:name w:val="Bullet points"/>
    <w:qFormat/>
    <w:rsid w:val="00086026"/>
    <w:pPr>
      <w:numPr>
        <w:numId w:val="4"/>
      </w:numPr>
      <w:spacing w:after="120"/>
      <w:ind w:left="357" w:hanging="357"/>
    </w:pPr>
    <w:rPr>
      <w:rFonts w:ascii="Helvetica" w:eastAsiaTheme="minorEastAsia" w:hAnsi="Helvetica"/>
      <w:kern w:val="0"/>
      <w:lang w:val="en-GB" w:eastAsia="ja-JP"/>
      <w14:ligatures w14:val="none"/>
    </w:rPr>
  </w:style>
  <w:style w:type="paragraph" w:styleId="Header">
    <w:name w:val="header"/>
    <w:basedOn w:val="Normal"/>
    <w:link w:val="HeaderChar"/>
    <w:uiPriority w:val="99"/>
    <w:unhideWhenUsed/>
    <w:rsid w:val="008E635C"/>
    <w:pPr>
      <w:tabs>
        <w:tab w:val="center" w:pos="4513"/>
        <w:tab w:val="right" w:pos="9026"/>
      </w:tabs>
    </w:pPr>
  </w:style>
  <w:style w:type="character" w:customStyle="1" w:styleId="HeaderChar">
    <w:name w:val="Header Char"/>
    <w:basedOn w:val="DefaultParagraphFont"/>
    <w:link w:val="Header"/>
    <w:uiPriority w:val="99"/>
    <w:rsid w:val="008E635C"/>
    <w:rPr>
      <w:rFonts w:ascii="Helvetica" w:eastAsiaTheme="minorEastAsia" w:hAnsi="Helvetica"/>
      <w:kern w:val="0"/>
      <w:lang w:eastAsia="ja-JP"/>
      <w14:ligatures w14:val="none"/>
    </w:rPr>
  </w:style>
  <w:style w:type="paragraph" w:styleId="Footer">
    <w:name w:val="footer"/>
    <w:basedOn w:val="Normal"/>
    <w:link w:val="FooterChar"/>
    <w:uiPriority w:val="99"/>
    <w:unhideWhenUsed/>
    <w:rsid w:val="008E635C"/>
    <w:pPr>
      <w:tabs>
        <w:tab w:val="center" w:pos="4513"/>
        <w:tab w:val="right" w:pos="9026"/>
      </w:tabs>
    </w:pPr>
  </w:style>
  <w:style w:type="character" w:customStyle="1" w:styleId="FooterChar">
    <w:name w:val="Footer Char"/>
    <w:basedOn w:val="DefaultParagraphFont"/>
    <w:link w:val="Footer"/>
    <w:uiPriority w:val="99"/>
    <w:rsid w:val="008E635C"/>
    <w:rPr>
      <w:rFonts w:ascii="Helvetica" w:eastAsiaTheme="minorEastAsia" w:hAnsi="Helvetica"/>
      <w:kern w:val="0"/>
      <w:lang w:eastAsia="ja-JP"/>
      <w14:ligatures w14:val="none"/>
    </w:rPr>
  </w:style>
  <w:style w:type="character" w:styleId="FollowedHyperlink">
    <w:name w:val="FollowedHyperlink"/>
    <w:basedOn w:val="DefaultParagraphFont"/>
    <w:uiPriority w:val="99"/>
    <w:semiHidden/>
    <w:unhideWhenUsed/>
    <w:rsid w:val="00CE4D5C"/>
    <w:rPr>
      <w:color w:val="96607D" w:themeColor="followedHyperlink"/>
      <w:u w:val="single"/>
    </w:rPr>
  </w:style>
  <w:style w:type="character" w:styleId="PageNumber">
    <w:name w:val="page number"/>
    <w:basedOn w:val="DefaultParagraphFont"/>
    <w:uiPriority w:val="99"/>
    <w:semiHidden/>
    <w:unhideWhenUsed/>
    <w:rsid w:val="00310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gle/rfUCQXuyKVTG7ZB9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xtwave@nextwave.org.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forms.gle/rfUCQXuyKVTG7ZB9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228231D1EABB47B119696BD3A8AAA3" ma:contentTypeVersion="18" ma:contentTypeDescription="Create a new document." ma:contentTypeScope="" ma:versionID="063cbf2a7b535c2bf8d4d218c428974a">
  <xsd:schema xmlns:xsd="http://www.w3.org/2001/XMLSchema" xmlns:xs="http://www.w3.org/2001/XMLSchema" xmlns:p="http://schemas.microsoft.com/office/2006/metadata/properties" xmlns:ns2="fd148791-7cab-4a1b-8dda-807f1c8dedaa" xmlns:ns3="ca35c6e1-474f-4af3-a407-86704cddd9a9" targetNamespace="http://schemas.microsoft.com/office/2006/metadata/properties" ma:root="true" ma:fieldsID="85828815f618f2bd0806086ad73fd34b" ns2:_="" ns3:_="">
    <xsd:import namespace="fd148791-7cab-4a1b-8dda-807f1c8dedaa"/>
    <xsd:import namespace="ca35c6e1-474f-4af3-a407-86704cddd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48791-7cab-4a1b-8dda-807f1c8ded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a796d2-3eb2-4291-b011-24f7910576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5c6e1-474f-4af3-a407-86704cddd9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513dc8-a1ce-4ac5-9243-8dcfd8ce69dd}" ma:internalName="TaxCatchAll" ma:showField="CatchAllData" ma:web="ca35c6e1-474f-4af3-a407-86704cddd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35c6e1-474f-4af3-a407-86704cddd9a9" xsi:nil="true"/>
    <lcf76f155ced4ddcb4097134ff3c332f xmlns="fd148791-7cab-4a1b-8dda-807f1c8ded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73D2CE-6207-41B0-8694-73DA405DD67E}">
  <ds:schemaRefs>
    <ds:schemaRef ds:uri="http://schemas.microsoft.com/sharepoint/v3/contenttype/forms"/>
  </ds:schemaRefs>
</ds:datastoreItem>
</file>

<file path=customXml/itemProps2.xml><?xml version="1.0" encoding="utf-8"?>
<ds:datastoreItem xmlns:ds="http://schemas.openxmlformats.org/officeDocument/2006/customXml" ds:itemID="{65A92B4C-ABE9-4A6A-A5C9-14E0B9F2D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48791-7cab-4a1b-8dda-807f1c8dedaa"/>
    <ds:schemaRef ds:uri="ca35c6e1-474f-4af3-a407-86704cddd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E6296F-9ADF-453E-972D-B7C31EDCC448}">
  <ds:schemaRefs>
    <ds:schemaRef ds:uri="http://schemas.microsoft.com/office/2006/metadata/properties"/>
    <ds:schemaRef ds:uri="http://schemas.microsoft.com/office/infopath/2007/PartnerControls"/>
    <ds:schemaRef ds:uri="ca35c6e1-474f-4af3-a407-86704cddd9a9"/>
    <ds:schemaRef ds:uri="fd148791-7cab-4a1b-8dda-807f1c8dedaa"/>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4</Pages>
  <Words>943</Words>
  <Characters>5379</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Lakos</dc:creator>
  <cp:keywords/>
  <dc:description/>
  <cp:lastModifiedBy>Maddie Lakos</cp:lastModifiedBy>
  <cp:revision>121</cp:revision>
  <dcterms:created xsi:type="dcterms:W3CDTF">2025-04-12T11:02:00Z</dcterms:created>
  <dcterms:modified xsi:type="dcterms:W3CDTF">2025-04-16T05:05:00Z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0x01010037228231D1EABB47B119696BD3A8AAA3</vt:lpwstr>
  </property>
  <property fmtid="{D5CDD505-2E9C-101B-9397-08002B2CF9AE}" pid="3" name="MediaServiceImageTags">
    <vt:lpwstr/>
  </property>
</Properties>
</file>